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6D67" w14:textId="26DF96FF" w:rsidR="00D66624" w:rsidRPr="00D66624" w:rsidRDefault="00D66624" w:rsidP="00D66624">
      <w:pPr>
        <w:spacing w:after="0" w:line="240" w:lineRule="auto"/>
        <w:rPr>
          <w:rFonts w:ascii="Times New Roman" w:eastAsia="Times New Roman" w:hAnsi="Times New Roman" w:cs="Times New Roman"/>
          <w:kern w:val="0"/>
          <w:sz w:val="24"/>
          <w:szCs w:val="24"/>
          <w:lang w:eastAsia="en-GB"/>
          <w14:ligatures w14:val="none"/>
        </w:rPr>
      </w:pPr>
      <w:bookmarkStart w:id="0" w:name="_Hlk175147162"/>
      <w:r w:rsidRPr="00D66624">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58240" behindDoc="0" locked="0" layoutInCell="1" allowOverlap="1" wp14:anchorId="4CE8EFF8" wp14:editId="69F65028">
            <wp:simplePos x="0" y="0"/>
            <wp:positionH relativeFrom="column">
              <wp:posOffset>-623985</wp:posOffset>
            </wp:positionH>
            <wp:positionV relativeFrom="paragraph">
              <wp:posOffset>-789443</wp:posOffset>
            </wp:positionV>
            <wp:extent cx="1421394" cy="1421394"/>
            <wp:effectExtent l="0" t="0" r="7620" b="7620"/>
            <wp:wrapNone/>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394" cy="14213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9BD21" w14:textId="7EB873D2" w:rsidR="00773476" w:rsidRPr="00177B0D" w:rsidRDefault="00773476" w:rsidP="00230A2C">
      <w:pPr>
        <w:spacing w:line="240" w:lineRule="auto"/>
        <w:jc w:val="center"/>
        <w:rPr>
          <w:kern w:val="0"/>
          <w:sz w:val="24"/>
          <w:szCs w:val="24"/>
          <w14:ligatures w14:val="none"/>
        </w:rPr>
      </w:pPr>
    </w:p>
    <w:p w14:paraId="1828DC4D" w14:textId="1C430FBC" w:rsidR="00D66624" w:rsidRDefault="00D66624" w:rsidP="00230A2C">
      <w:pPr>
        <w:spacing w:line="240" w:lineRule="auto"/>
        <w:jc w:val="center"/>
        <w:rPr>
          <w:b/>
          <w:bCs/>
          <w:kern w:val="0"/>
          <w:sz w:val="24"/>
          <w:szCs w:val="24"/>
          <w14:ligatures w14:val="none"/>
        </w:rPr>
      </w:pPr>
    </w:p>
    <w:p w14:paraId="4DF970B5" w14:textId="53D2D8D7" w:rsidR="00773476" w:rsidRPr="00456063" w:rsidRDefault="00773476" w:rsidP="00230A2C">
      <w:pPr>
        <w:spacing w:line="240" w:lineRule="auto"/>
        <w:jc w:val="center"/>
        <w:rPr>
          <w:b/>
          <w:bCs/>
          <w:kern w:val="0"/>
          <w:sz w:val="24"/>
          <w:szCs w:val="24"/>
          <w14:ligatures w14:val="none"/>
        </w:rPr>
      </w:pPr>
      <w:r w:rsidRPr="00456063">
        <w:rPr>
          <w:b/>
          <w:bCs/>
          <w:kern w:val="0"/>
          <w:sz w:val="24"/>
          <w:szCs w:val="24"/>
          <w14:ligatures w14:val="none"/>
        </w:rPr>
        <w:t xml:space="preserve">Meeting </w:t>
      </w:r>
      <w:r w:rsidR="00DE786B" w:rsidRPr="00456063">
        <w:rPr>
          <w:b/>
          <w:bCs/>
          <w:kern w:val="0"/>
          <w:sz w:val="24"/>
          <w:szCs w:val="24"/>
          <w14:ligatures w14:val="none"/>
        </w:rPr>
        <w:t xml:space="preserve">of </w:t>
      </w:r>
      <w:bookmarkStart w:id="1" w:name="_Hlk203550048"/>
      <w:r w:rsidR="00DE786B" w:rsidRPr="00456063">
        <w:rPr>
          <w:b/>
          <w:bCs/>
          <w:kern w:val="0"/>
          <w:sz w:val="24"/>
          <w:szCs w:val="24"/>
          <w14:ligatures w14:val="none"/>
        </w:rPr>
        <w:t xml:space="preserve">the </w:t>
      </w:r>
      <w:bookmarkEnd w:id="1"/>
      <w:r w:rsidR="00D66624" w:rsidRPr="00D66624">
        <w:rPr>
          <w:b/>
          <w:bCs/>
          <w:kern w:val="0"/>
          <w:sz w:val="24"/>
          <w:szCs w:val="24"/>
          <w14:ligatures w14:val="none"/>
        </w:rPr>
        <w:t>All-Party Parliamentary Group for Hospitality, Events, Major Food and Drink Businesses in Wales</w:t>
      </w:r>
    </w:p>
    <w:p w14:paraId="1EF5763A" w14:textId="5E439A79" w:rsidR="00773476" w:rsidRDefault="00773476" w:rsidP="00230A2C">
      <w:pPr>
        <w:spacing w:line="240" w:lineRule="auto"/>
        <w:jc w:val="center"/>
        <w:rPr>
          <w:kern w:val="0"/>
          <w:sz w:val="24"/>
          <w:szCs w:val="24"/>
          <w14:ligatures w14:val="none"/>
        </w:rPr>
      </w:pPr>
      <w:r w:rsidRPr="00773476">
        <w:rPr>
          <w:kern w:val="0"/>
          <w:sz w:val="24"/>
          <w:szCs w:val="24"/>
          <w14:ligatures w14:val="none"/>
        </w:rPr>
        <w:t xml:space="preserve">Room </w:t>
      </w:r>
      <w:r w:rsidR="007A7670">
        <w:rPr>
          <w:kern w:val="0"/>
          <w:sz w:val="24"/>
          <w:szCs w:val="24"/>
          <w14:ligatures w14:val="none"/>
        </w:rPr>
        <w:t>M</w:t>
      </w:r>
      <w:r w:rsidRPr="00773476">
        <w:rPr>
          <w:kern w:val="0"/>
          <w:sz w:val="24"/>
          <w:szCs w:val="24"/>
          <w14:ligatures w14:val="none"/>
        </w:rPr>
        <w:t xml:space="preserve">, Portcullis House, </w:t>
      </w:r>
      <w:r w:rsidR="00E75456">
        <w:rPr>
          <w:kern w:val="0"/>
          <w:sz w:val="24"/>
          <w:szCs w:val="24"/>
          <w14:ligatures w14:val="none"/>
        </w:rPr>
        <w:t>15</w:t>
      </w:r>
      <w:r w:rsidRPr="00773476">
        <w:rPr>
          <w:kern w:val="0"/>
          <w:sz w:val="24"/>
          <w:szCs w:val="24"/>
          <w14:ligatures w14:val="none"/>
        </w:rPr>
        <w:t>.0</w:t>
      </w:r>
      <w:r w:rsidR="00E75456">
        <w:rPr>
          <w:kern w:val="0"/>
          <w:sz w:val="24"/>
          <w:szCs w:val="24"/>
          <w14:ligatures w14:val="none"/>
        </w:rPr>
        <w:t>7</w:t>
      </w:r>
      <w:r w:rsidRPr="00773476">
        <w:rPr>
          <w:kern w:val="0"/>
          <w:sz w:val="24"/>
          <w:szCs w:val="24"/>
          <w14:ligatures w14:val="none"/>
        </w:rPr>
        <w:t>.202</w:t>
      </w:r>
      <w:r w:rsidR="00E75456">
        <w:rPr>
          <w:kern w:val="0"/>
          <w:sz w:val="24"/>
          <w:szCs w:val="24"/>
          <w14:ligatures w14:val="none"/>
        </w:rPr>
        <w:t>5</w:t>
      </w:r>
      <w:r w:rsidRPr="00773476">
        <w:rPr>
          <w:kern w:val="0"/>
          <w:sz w:val="24"/>
          <w:szCs w:val="24"/>
          <w14:ligatures w14:val="none"/>
        </w:rPr>
        <w:t xml:space="preserve">, </w:t>
      </w:r>
      <w:r w:rsidR="00E75456">
        <w:rPr>
          <w:kern w:val="0"/>
          <w:sz w:val="24"/>
          <w:szCs w:val="24"/>
          <w14:ligatures w14:val="none"/>
        </w:rPr>
        <w:t>9</w:t>
      </w:r>
      <w:r w:rsidRPr="00773476">
        <w:rPr>
          <w:kern w:val="0"/>
          <w:sz w:val="24"/>
          <w:szCs w:val="24"/>
          <w14:ligatures w14:val="none"/>
        </w:rPr>
        <w:t xml:space="preserve">– </w:t>
      </w:r>
      <w:r w:rsidR="00E75456">
        <w:rPr>
          <w:kern w:val="0"/>
          <w:sz w:val="24"/>
          <w:szCs w:val="24"/>
          <w14:ligatures w14:val="none"/>
        </w:rPr>
        <w:t>10am</w:t>
      </w:r>
    </w:p>
    <w:p w14:paraId="6DFD7F0C" w14:textId="39E191CE" w:rsidR="004924BE" w:rsidRDefault="00456063" w:rsidP="004924BE">
      <w:pPr>
        <w:spacing w:line="240" w:lineRule="auto"/>
        <w:jc w:val="center"/>
        <w:rPr>
          <w:b/>
          <w:bCs/>
          <w:kern w:val="0"/>
          <w:sz w:val="24"/>
          <w:szCs w:val="24"/>
          <w14:ligatures w14:val="none"/>
        </w:rPr>
      </w:pPr>
      <w:r w:rsidRPr="00230A2C">
        <w:rPr>
          <w:b/>
          <w:bCs/>
          <w:kern w:val="0"/>
          <w:sz w:val="24"/>
          <w:szCs w:val="24"/>
          <w14:ligatures w14:val="none"/>
        </w:rPr>
        <w:t>Minutes</w:t>
      </w:r>
      <w:r w:rsidR="00230A2C">
        <w:rPr>
          <w:b/>
          <w:bCs/>
          <w:kern w:val="0"/>
          <w:sz w:val="24"/>
          <w:szCs w:val="24"/>
          <w14:ligatures w14:val="none"/>
        </w:rPr>
        <w:t xml:space="preserve"> of meeting</w:t>
      </w:r>
    </w:p>
    <w:p w14:paraId="38A49ACE" w14:textId="5152BBDA" w:rsidR="00DE786B" w:rsidRPr="004924BE" w:rsidRDefault="00D207EB" w:rsidP="004924BE">
      <w:pPr>
        <w:spacing w:line="240" w:lineRule="auto"/>
        <w:rPr>
          <w:b/>
          <w:bCs/>
          <w:kern w:val="0"/>
          <w:sz w:val="24"/>
          <w:szCs w:val="24"/>
          <w14:ligatures w14:val="none"/>
        </w:rPr>
      </w:pPr>
      <w:r w:rsidRPr="00456063">
        <w:rPr>
          <w:b/>
          <w:bCs/>
          <w:kern w:val="0"/>
          <w:sz w:val="24"/>
          <w:szCs w:val="24"/>
          <w14:ligatures w14:val="none"/>
        </w:rPr>
        <w:t>Attendees</w:t>
      </w:r>
    </w:p>
    <w:p w14:paraId="7DCFDB93" w14:textId="7A45D8F7" w:rsidR="0060385B" w:rsidRPr="00622115" w:rsidRDefault="00456063" w:rsidP="00622115">
      <w:pPr>
        <w:spacing w:line="240" w:lineRule="auto"/>
        <w:rPr>
          <w:kern w:val="0"/>
          <w:sz w:val="24"/>
          <w:szCs w:val="24"/>
          <w:u w:val="single"/>
          <w14:ligatures w14:val="none"/>
        </w:rPr>
      </w:pPr>
      <w:r w:rsidRPr="00230A2C">
        <w:rPr>
          <w:kern w:val="0"/>
          <w:u w:val="single"/>
          <w14:ligatures w14:val="none"/>
        </w:rPr>
        <w:t>Parliamentarians</w:t>
      </w:r>
    </w:p>
    <w:p w14:paraId="4C5383D9" w14:textId="340E6258" w:rsidR="0060385B" w:rsidRDefault="0060385B" w:rsidP="00230A2C">
      <w:pPr>
        <w:pStyle w:val="NoSpacing"/>
        <w:rPr>
          <w:u w:val="single"/>
        </w:rPr>
      </w:pPr>
    </w:p>
    <w:tbl>
      <w:tblPr>
        <w:tblStyle w:val="TableGrid"/>
        <w:tblW w:w="0" w:type="auto"/>
        <w:tblLook w:val="04A0" w:firstRow="1" w:lastRow="0" w:firstColumn="1" w:lastColumn="0" w:noHBand="0" w:noVBand="1"/>
      </w:tblPr>
      <w:tblGrid>
        <w:gridCol w:w="3005"/>
        <w:gridCol w:w="3005"/>
        <w:gridCol w:w="3006"/>
      </w:tblGrid>
      <w:tr w:rsidR="0060385B" w14:paraId="19E0FE03" w14:textId="77777777" w:rsidTr="0060385B">
        <w:tc>
          <w:tcPr>
            <w:tcW w:w="3005" w:type="dxa"/>
          </w:tcPr>
          <w:p w14:paraId="01CA6ACE" w14:textId="441923BC" w:rsidR="0060385B" w:rsidRPr="00745ACD" w:rsidRDefault="00E75456" w:rsidP="00230A2C">
            <w:pPr>
              <w:pStyle w:val="NoSpacing"/>
            </w:pPr>
            <w:r w:rsidRPr="00E75456">
              <w:t>Llinos Medi</w:t>
            </w:r>
          </w:p>
        </w:tc>
        <w:tc>
          <w:tcPr>
            <w:tcW w:w="3005" w:type="dxa"/>
          </w:tcPr>
          <w:p w14:paraId="4D7005B3" w14:textId="389020B4" w:rsidR="0060385B" w:rsidRPr="00745ACD" w:rsidRDefault="007A7670" w:rsidP="00230A2C">
            <w:pPr>
              <w:pStyle w:val="NoSpacing"/>
            </w:pPr>
            <w:r w:rsidRPr="007A7670">
              <w:t>Plaid Cymru</w:t>
            </w:r>
          </w:p>
        </w:tc>
        <w:tc>
          <w:tcPr>
            <w:tcW w:w="3006" w:type="dxa"/>
          </w:tcPr>
          <w:p w14:paraId="5D978BF4" w14:textId="4D7AB3BD" w:rsidR="0060385B" w:rsidRPr="00745ACD" w:rsidRDefault="007A7670" w:rsidP="00230A2C">
            <w:pPr>
              <w:pStyle w:val="NoSpacing"/>
            </w:pPr>
            <w:r w:rsidRPr="007A7670">
              <w:t>Ynys Môn</w:t>
            </w:r>
          </w:p>
        </w:tc>
      </w:tr>
      <w:tr w:rsidR="0060385B" w14:paraId="4BE9EC38" w14:textId="77777777" w:rsidTr="0060385B">
        <w:tc>
          <w:tcPr>
            <w:tcW w:w="3005" w:type="dxa"/>
          </w:tcPr>
          <w:p w14:paraId="677D81EB" w14:textId="17FF13A8" w:rsidR="0060385B" w:rsidRPr="00745ACD" w:rsidRDefault="00E75456" w:rsidP="00230A2C">
            <w:pPr>
              <w:pStyle w:val="NoSpacing"/>
            </w:pPr>
            <w:r w:rsidRPr="00E75456">
              <w:t>Liz Saville Roberts</w:t>
            </w:r>
          </w:p>
        </w:tc>
        <w:tc>
          <w:tcPr>
            <w:tcW w:w="3005" w:type="dxa"/>
          </w:tcPr>
          <w:p w14:paraId="54EE037D" w14:textId="268BEA62" w:rsidR="0060385B" w:rsidRPr="00745ACD" w:rsidRDefault="001E403A" w:rsidP="00230A2C">
            <w:pPr>
              <w:pStyle w:val="NoSpacing"/>
            </w:pPr>
            <w:r w:rsidRPr="001E403A">
              <w:t>Welsh Plaid Cymru</w:t>
            </w:r>
          </w:p>
        </w:tc>
        <w:tc>
          <w:tcPr>
            <w:tcW w:w="3006" w:type="dxa"/>
          </w:tcPr>
          <w:p w14:paraId="4A08BA8F" w14:textId="73FE825B" w:rsidR="0060385B" w:rsidRPr="00745ACD" w:rsidRDefault="00E75456" w:rsidP="00230A2C">
            <w:pPr>
              <w:pStyle w:val="NoSpacing"/>
            </w:pPr>
            <w:r w:rsidRPr="00E75456">
              <w:t>Dwyfor Meirionnydd</w:t>
            </w:r>
          </w:p>
        </w:tc>
      </w:tr>
    </w:tbl>
    <w:p w14:paraId="397210AE" w14:textId="77777777" w:rsidR="0060385B" w:rsidRDefault="0060385B" w:rsidP="00230A2C">
      <w:pPr>
        <w:pStyle w:val="NoSpacing"/>
        <w:rPr>
          <w:u w:val="single"/>
        </w:rPr>
      </w:pPr>
    </w:p>
    <w:p w14:paraId="785676BD" w14:textId="5F4371D0" w:rsidR="00456063" w:rsidRPr="00456063" w:rsidRDefault="00456063" w:rsidP="00230A2C">
      <w:pPr>
        <w:pStyle w:val="NoSpacing"/>
        <w:rPr>
          <w:u w:val="single"/>
        </w:rPr>
      </w:pPr>
      <w:r w:rsidRPr="00456063">
        <w:rPr>
          <w:u w:val="single"/>
        </w:rPr>
        <w:t>Secretariat</w:t>
      </w:r>
    </w:p>
    <w:p w14:paraId="6E1B6576" w14:textId="77777777" w:rsidR="00456063" w:rsidRDefault="00456063" w:rsidP="00230A2C">
      <w:pPr>
        <w:pStyle w:val="NoSpacing"/>
      </w:pPr>
    </w:p>
    <w:tbl>
      <w:tblPr>
        <w:tblStyle w:val="TableGrid"/>
        <w:tblW w:w="0" w:type="auto"/>
        <w:tblLook w:val="04A0" w:firstRow="1" w:lastRow="0" w:firstColumn="1" w:lastColumn="0" w:noHBand="0" w:noVBand="1"/>
      </w:tblPr>
      <w:tblGrid>
        <w:gridCol w:w="3211"/>
        <w:gridCol w:w="5791"/>
      </w:tblGrid>
      <w:tr w:rsidR="00456063" w:rsidRPr="00456063" w14:paraId="403C8F5A" w14:textId="3957741C" w:rsidTr="00E75456">
        <w:trPr>
          <w:trHeight w:val="322"/>
        </w:trPr>
        <w:tc>
          <w:tcPr>
            <w:tcW w:w="3211" w:type="dxa"/>
          </w:tcPr>
          <w:p w14:paraId="7E45362E" w14:textId="3F01139E" w:rsidR="00456063" w:rsidRPr="00456063" w:rsidRDefault="00E75456" w:rsidP="00230A2C">
            <w:pPr>
              <w:pStyle w:val="NoSpacing"/>
            </w:pPr>
            <w:r>
              <w:t>Dav</w:t>
            </w:r>
            <w:r w:rsidR="00CE4C88">
              <w:t>id</w:t>
            </w:r>
            <w:r>
              <w:t xml:space="preserve"> Chapman</w:t>
            </w:r>
          </w:p>
        </w:tc>
        <w:tc>
          <w:tcPr>
            <w:tcW w:w="5791" w:type="dxa"/>
          </w:tcPr>
          <w:p w14:paraId="6B0E31A8" w14:textId="752EA0AE" w:rsidR="00456063" w:rsidRPr="00456063" w:rsidRDefault="00456063" w:rsidP="00230A2C">
            <w:pPr>
              <w:pStyle w:val="NoSpacing"/>
            </w:pPr>
            <w:r>
              <w:t>UKHospitality</w:t>
            </w:r>
          </w:p>
        </w:tc>
      </w:tr>
      <w:tr w:rsidR="00456063" w:rsidRPr="00456063" w14:paraId="417BA2D8" w14:textId="76365F42" w:rsidTr="00E75456">
        <w:trPr>
          <w:trHeight w:val="322"/>
        </w:trPr>
        <w:tc>
          <w:tcPr>
            <w:tcW w:w="3211" w:type="dxa"/>
          </w:tcPr>
          <w:p w14:paraId="618EE1DC" w14:textId="7E7CC37D" w:rsidR="00456063" w:rsidRPr="00456063" w:rsidRDefault="00456063" w:rsidP="00230A2C">
            <w:pPr>
              <w:pStyle w:val="NoSpacing"/>
            </w:pPr>
            <w:r w:rsidRPr="00456063">
              <w:t>Ruby Sampson</w:t>
            </w:r>
          </w:p>
        </w:tc>
        <w:tc>
          <w:tcPr>
            <w:tcW w:w="5791" w:type="dxa"/>
          </w:tcPr>
          <w:p w14:paraId="1EF1514D" w14:textId="039F7E80" w:rsidR="00456063" w:rsidRPr="00456063" w:rsidRDefault="00456063" w:rsidP="00230A2C">
            <w:pPr>
              <w:pStyle w:val="NoSpacing"/>
            </w:pPr>
            <w:r>
              <w:t>UKHospitality</w:t>
            </w:r>
          </w:p>
        </w:tc>
      </w:tr>
    </w:tbl>
    <w:p w14:paraId="74669361" w14:textId="77777777" w:rsidR="00622115" w:rsidRDefault="00622115" w:rsidP="00622115">
      <w:pPr>
        <w:spacing w:line="240" w:lineRule="auto"/>
        <w:contextualSpacing/>
        <w:rPr>
          <w:rFonts w:eastAsia="Times New Roman"/>
          <w:b/>
          <w:bCs/>
          <w:kern w:val="0"/>
          <w:sz w:val="24"/>
          <w:szCs w:val="24"/>
          <w14:ligatures w14:val="none"/>
        </w:rPr>
      </w:pPr>
    </w:p>
    <w:p w14:paraId="57CCA20E" w14:textId="7A6DF4C0" w:rsidR="00622115" w:rsidRPr="00622115" w:rsidRDefault="00622115" w:rsidP="00622115">
      <w:pPr>
        <w:spacing w:line="240" w:lineRule="auto"/>
        <w:contextualSpacing/>
        <w:rPr>
          <w:rFonts w:eastAsia="Times New Roman"/>
          <w:kern w:val="0"/>
          <w:u w:val="single"/>
          <w14:ligatures w14:val="none"/>
        </w:rPr>
      </w:pPr>
      <w:r w:rsidRPr="00622115">
        <w:rPr>
          <w:rFonts w:eastAsia="Times New Roman"/>
          <w:kern w:val="0"/>
          <w:u w:val="single"/>
          <w14:ligatures w14:val="none"/>
        </w:rPr>
        <w:t>Panellists</w:t>
      </w:r>
    </w:p>
    <w:p w14:paraId="165B972D" w14:textId="77777777" w:rsidR="00622115" w:rsidRDefault="00622115" w:rsidP="00622115">
      <w:pPr>
        <w:spacing w:line="240" w:lineRule="auto"/>
        <w:contextualSpacing/>
        <w:rPr>
          <w:rFonts w:eastAsia="Times New Roman"/>
          <w:b/>
          <w:bCs/>
          <w:kern w:val="0"/>
          <w:sz w:val="24"/>
          <w:szCs w:val="24"/>
          <w14:ligatures w14:val="none"/>
        </w:rPr>
      </w:pPr>
    </w:p>
    <w:tbl>
      <w:tblPr>
        <w:tblStyle w:val="TableGrid"/>
        <w:tblW w:w="0" w:type="auto"/>
        <w:tblLook w:val="04A0" w:firstRow="1" w:lastRow="0" w:firstColumn="1" w:lastColumn="0" w:noHBand="0" w:noVBand="1"/>
      </w:tblPr>
      <w:tblGrid>
        <w:gridCol w:w="4096"/>
        <w:gridCol w:w="4782"/>
      </w:tblGrid>
      <w:tr w:rsidR="00E75456" w14:paraId="6053DEA6" w14:textId="77777777" w:rsidTr="00E75456">
        <w:trPr>
          <w:trHeight w:val="205"/>
        </w:trPr>
        <w:tc>
          <w:tcPr>
            <w:tcW w:w="4096" w:type="dxa"/>
          </w:tcPr>
          <w:p w14:paraId="776067EE" w14:textId="1A47CD02" w:rsidR="00E75456" w:rsidRDefault="00E75456" w:rsidP="00622115">
            <w:pPr>
              <w:contextualSpacing/>
              <w:rPr>
                <w:rFonts w:eastAsia="Times New Roman"/>
                <w:kern w:val="0"/>
                <w14:ligatures w14:val="none"/>
              </w:rPr>
            </w:pPr>
            <w:r w:rsidRPr="00E75456">
              <w:rPr>
                <w:rFonts w:eastAsia="Times New Roman"/>
                <w:kern w:val="0"/>
                <w14:ligatures w14:val="none"/>
              </w:rPr>
              <w:t>Josh Fenton</w:t>
            </w:r>
          </w:p>
        </w:tc>
        <w:tc>
          <w:tcPr>
            <w:tcW w:w="4782" w:type="dxa"/>
          </w:tcPr>
          <w:p w14:paraId="729885DA" w14:textId="40E33E11" w:rsidR="00E75456" w:rsidRDefault="00E75456" w:rsidP="00622115">
            <w:pPr>
              <w:contextualSpacing/>
              <w:rPr>
                <w:rFonts w:eastAsia="Times New Roman"/>
                <w:kern w:val="0"/>
                <w14:ligatures w14:val="none"/>
              </w:rPr>
            </w:pPr>
            <w:r w:rsidRPr="00E75456">
              <w:rPr>
                <w:rFonts w:eastAsia="Times New Roman"/>
                <w:kern w:val="0"/>
                <w14:ligatures w14:val="none"/>
              </w:rPr>
              <w:t>Logistics UK</w:t>
            </w:r>
          </w:p>
        </w:tc>
      </w:tr>
      <w:tr w:rsidR="00E75456" w14:paraId="1E5D0AE3" w14:textId="77777777" w:rsidTr="00E75456">
        <w:trPr>
          <w:trHeight w:val="205"/>
        </w:trPr>
        <w:tc>
          <w:tcPr>
            <w:tcW w:w="4096" w:type="dxa"/>
          </w:tcPr>
          <w:p w14:paraId="0C917A39" w14:textId="40E9C59A" w:rsidR="00E75456" w:rsidRDefault="00E75456" w:rsidP="00622115">
            <w:pPr>
              <w:contextualSpacing/>
              <w:rPr>
                <w:rFonts w:eastAsia="Times New Roman"/>
                <w:kern w:val="0"/>
                <w14:ligatures w14:val="none"/>
              </w:rPr>
            </w:pPr>
            <w:r w:rsidRPr="00E75456">
              <w:rPr>
                <w:rFonts w:eastAsia="Times New Roman"/>
                <w:kern w:val="0"/>
                <w14:ligatures w14:val="none"/>
              </w:rPr>
              <w:t>Gemma Haines</w:t>
            </w:r>
          </w:p>
        </w:tc>
        <w:tc>
          <w:tcPr>
            <w:tcW w:w="4782" w:type="dxa"/>
          </w:tcPr>
          <w:p w14:paraId="64474CE0" w14:textId="0654B73C" w:rsidR="00E75456" w:rsidRDefault="00640811" w:rsidP="00622115">
            <w:pPr>
              <w:contextualSpacing/>
              <w:rPr>
                <w:rFonts w:eastAsia="Times New Roman"/>
                <w:kern w:val="0"/>
                <w14:ligatures w14:val="none"/>
              </w:rPr>
            </w:pPr>
            <w:r>
              <w:rPr>
                <w:rFonts w:eastAsia="Times New Roman"/>
                <w:kern w:val="0"/>
                <w14:ligatures w14:val="none"/>
              </w:rPr>
              <w:t>Farmers’ Union of Wales</w:t>
            </w:r>
            <w:r w:rsidR="00E75456" w:rsidRPr="00622115">
              <w:rPr>
                <w:rFonts w:eastAsia="Times New Roman"/>
                <w:kern w:val="0"/>
                <w14:ligatures w14:val="none"/>
              </w:rPr>
              <w:t xml:space="preserve"> </w:t>
            </w:r>
          </w:p>
        </w:tc>
      </w:tr>
      <w:tr w:rsidR="00E75456" w14:paraId="475D4C7F" w14:textId="77777777" w:rsidTr="00E75456">
        <w:trPr>
          <w:trHeight w:val="205"/>
        </w:trPr>
        <w:tc>
          <w:tcPr>
            <w:tcW w:w="4096" w:type="dxa"/>
          </w:tcPr>
          <w:p w14:paraId="72777450" w14:textId="6B3C018B" w:rsidR="00E75456" w:rsidRDefault="00E75456" w:rsidP="00622115">
            <w:pPr>
              <w:contextualSpacing/>
              <w:rPr>
                <w:rFonts w:eastAsia="Times New Roman"/>
                <w:kern w:val="0"/>
                <w14:ligatures w14:val="none"/>
              </w:rPr>
            </w:pPr>
            <w:r w:rsidRPr="00E75456">
              <w:rPr>
                <w:rFonts w:eastAsia="Times New Roman"/>
                <w:kern w:val="0"/>
                <w14:ligatures w14:val="none"/>
              </w:rPr>
              <w:t>Neil Kedward</w:t>
            </w:r>
          </w:p>
        </w:tc>
        <w:tc>
          <w:tcPr>
            <w:tcW w:w="4782" w:type="dxa"/>
          </w:tcPr>
          <w:p w14:paraId="4391B1C3" w14:textId="06399CAB" w:rsidR="00E75456" w:rsidRDefault="00E75456" w:rsidP="00622115">
            <w:pPr>
              <w:contextualSpacing/>
              <w:rPr>
                <w:rFonts w:eastAsia="Times New Roman"/>
                <w:kern w:val="0"/>
                <w14:ligatures w14:val="none"/>
              </w:rPr>
            </w:pPr>
            <w:r w:rsidRPr="00E75456">
              <w:rPr>
                <w:rFonts w:eastAsia="Times New Roman"/>
                <w:kern w:val="0"/>
                <w14:ligatures w14:val="none"/>
              </w:rPr>
              <w:t>Seren Group</w:t>
            </w:r>
            <w:r w:rsidRPr="00622115">
              <w:rPr>
                <w:rFonts w:eastAsia="Times New Roman"/>
                <w:kern w:val="0"/>
                <w14:ligatures w14:val="none"/>
              </w:rPr>
              <w:t xml:space="preserve"> </w:t>
            </w:r>
          </w:p>
        </w:tc>
      </w:tr>
      <w:tr w:rsidR="00E75456" w14:paraId="0F432743" w14:textId="77777777" w:rsidTr="00E75456">
        <w:trPr>
          <w:trHeight w:val="403"/>
        </w:trPr>
        <w:tc>
          <w:tcPr>
            <w:tcW w:w="4096" w:type="dxa"/>
          </w:tcPr>
          <w:p w14:paraId="7AE3E6EF" w14:textId="317A93A6" w:rsidR="00E75456" w:rsidRPr="00E75456" w:rsidRDefault="00E75456" w:rsidP="00622115">
            <w:pPr>
              <w:contextualSpacing/>
              <w:rPr>
                <w:rFonts w:eastAsia="Times New Roman"/>
                <w:kern w:val="0"/>
                <w14:ligatures w14:val="none"/>
              </w:rPr>
            </w:pPr>
            <w:r w:rsidRPr="00E75456">
              <w:rPr>
                <w:rFonts w:eastAsia="Times New Roman"/>
                <w:kern w:val="0"/>
                <w14:ligatures w14:val="none"/>
              </w:rPr>
              <w:t>David Harries</w:t>
            </w:r>
          </w:p>
        </w:tc>
        <w:tc>
          <w:tcPr>
            <w:tcW w:w="4782" w:type="dxa"/>
          </w:tcPr>
          <w:p w14:paraId="141F4913" w14:textId="3CF9A4A5" w:rsidR="00E75456" w:rsidRPr="00E75456" w:rsidRDefault="00E75456" w:rsidP="00622115">
            <w:pPr>
              <w:contextualSpacing/>
              <w:rPr>
                <w:rFonts w:eastAsia="Times New Roman"/>
                <w:kern w:val="0"/>
                <w14:ligatures w14:val="none"/>
              </w:rPr>
            </w:pPr>
            <w:r>
              <w:rPr>
                <w:rFonts w:eastAsia="Times New Roman"/>
                <w:kern w:val="0"/>
                <w14:ligatures w14:val="none"/>
              </w:rPr>
              <w:t>Food and Drinks Federation</w:t>
            </w:r>
          </w:p>
        </w:tc>
      </w:tr>
      <w:tr w:rsidR="00E75456" w14:paraId="63FAE525" w14:textId="77777777" w:rsidTr="00E75456">
        <w:trPr>
          <w:trHeight w:val="403"/>
        </w:trPr>
        <w:tc>
          <w:tcPr>
            <w:tcW w:w="4096" w:type="dxa"/>
          </w:tcPr>
          <w:p w14:paraId="6A1C70FC" w14:textId="62597D90" w:rsidR="00E75456" w:rsidRPr="00E75456" w:rsidRDefault="00E75456" w:rsidP="00622115">
            <w:pPr>
              <w:contextualSpacing/>
              <w:rPr>
                <w:rFonts w:eastAsia="Times New Roman"/>
                <w:kern w:val="0"/>
                <w14:ligatures w14:val="none"/>
              </w:rPr>
            </w:pPr>
            <w:bookmarkStart w:id="2" w:name="_Hlk203486114"/>
            <w:r w:rsidRPr="00E75456">
              <w:rPr>
                <w:rFonts w:eastAsia="Times New Roman"/>
                <w:kern w:val="0"/>
                <w14:ligatures w14:val="none"/>
              </w:rPr>
              <w:t xml:space="preserve">Elyse Waddy </w:t>
            </w:r>
            <w:bookmarkEnd w:id="2"/>
          </w:p>
        </w:tc>
        <w:tc>
          <w:tcPr>
            <w:tcW w:w="4782" w:type="dxa"/>
          </w:tcPr>
          <w:p w14:paraId="60276FDA" w14:textId="3750B5F1" w:rsidR="00E75456" w:rsidRDefault="00E75456" w:rsidP="00622115">
            <w:pPr>
              <w:contextualSpacing/>
              <w:rPr>
                <w:rFonts w:eastAsia="Times New Roman"/>
                <w:kern w:val="0"/>
                <w14:ligatures w14:val="none"/>
              </w:rPr>
            </w:pPr>
            <w:r>
              <w:rPr>
                <w:rFonts w:eastAsia="Times New Roman"/>
                <w:kern w:val="0"/>
                <w14:ligatures w14:val="none"/>
              </w:rPr>
              <w:t>O</w:t>
            </w:r>
            <w:r w:rsidRPr="00E75456">
              <w:rPr>
                <w:rFonts w:eastAsia="Times New Roman"/>
                <w:kern w:val="0"/>
                <w14:ligatures w14:val="none"/>
              </w:rPr>
              <w:t xml:space="preserve">wner </w:t>
            </w:r>
            <w:bookmarkStart w:id="3" w:name="_Hlk203550416"/>
            <w:r w:rsidRPr="00E75456">
              <w:rPr>
                <w:rFonts w:eastAsia="Times New Roman"/>
                <w:kern w:val="0"/>
                <w14:ligatures w14:val="none"/>
              </w:rPr>
              <w:t>Empire Hotel Llandudno</w:t>
            </w:r>
            <w:bookmarkEnd w:id="3"/>
          </w:p>
        </w:tc>
      </w:tr>
    </w:tbl>
    <w:p w14:paraId="2B1918CC" w14:textId="77777777" w:rsidR="00622115" w:rsidRPr="00622115" w:rsidRDefault="00622115" w:rsidP="00622115">
      <w:pPr>
        <w:spacing w:line="240" w:lineRule="auto"/>
        <w:contextualSpacing/>
        <w:rPr>
          <w:rFonts w:eastAsia="Times New Roman"/>
          <w:kern w:val="0"/>
          <w14:ligatures w14:val="none"/>
        </w:rPr>
      </w:pPr>
    </w:p>
    <w:p w14:paraId="608C2ED9" w14:textId="518E4015" w:rsidR="00FE4642" w:rsidRDefault="00773476" w:rsidP="00230A2C">
      <w:pPr>
        <w:numPr>
          <w:ilvl w:val="0"/>
          <w:numId w:val="1"/>
        </w:numPr>
        <w:spacing w:line="240" w:lineRule="auto"/>
        <w:contextualSpacing/>
        <w:rPr>
          <w:rFonts w:eastAsia="Times New Roman"/>
          <w:b/>
          <w:bCs/>
          <w:kern w:val="0"/>
          <w:sz w:val="24"/>
          <w:szCs w:val="24"/>
          <w14:ligatures w14:val="none"/>
        </w:rPr>
      </w:pPr>
      <w:r w:rsidRPr="00456063">
        <w:rPr>
          <w:rFonts w:eastAsia="Times New Roman"/>
          <w:b/>
          <w:bCs/>
          <w:kern w:val="0"/>
          <w:sz w:val="24"/>
          <w:szCs w:val="24"/>
          <w14:ligatures w14:val="none"/>
        </w:rPr>
        <w:t>Introduction and welcome</w:t>
      </w:r>
    </w:p>
    <w:p w14:paraId="20A12EC6" w14:textId="77777777" w:rsidR="00456063" w:rsidRPr="00456063" w:rsidRDefault="00456063" w:rsidP="00230A2C">
      <w:pPr>
        <w:spacing w:line="240" w:lineRule="auto"/>
        <w:ind w:left="720"/>
        <w:contextualSpacing/>
        <w:rPr>
          <w:rFonts w:eastAsia="Times New Roman"/>
          <w:b/>
          <w:bCs/>
          <w:kern w:val="0"/>
          <w:sz w:val="24"/>
          <w:szCs w:val="24"/>
          <w14:ligatures w14:val="none"/>
        </w:rPr>
      </w:pPr>
    </w:p>
    <w:p w14:paraId="0C17A2AC" w14:textId="7697A89D" w:rsidR="00E75456" w:rsidRDefault="00E75456" w:rsidP="00E75456">
      <w:pPr>
        <w:spacing w:before="100" w:beforeAutospacing="1" w:after="100" w:afterAutospacing="1" w:line="240" w:lineRule="auto"/>
        <w:rPr>
          <w:rFonts w:eastAsia="Times New Roman" w:cs="Helvetica"/>
        </w:rPr>
      </w:pPr>
      <w:r w:rsidRPr="0097358B">
        <w:rPr>
          <w:rFonts w:eastAsia="Times New Roman" w:cs="Helvetica"/>
        </w:rPr>
        <w:t>David Chapman</w:t>
      </w:r>
      <w:r>
        <w:rPr>
          <w:rFonts w:eastAsia="Times New Roman" w:cs="Helvetica"/>
        </w:rPr>
        <w:t xml:space="preserve"> (DC), </w:t>
      </w:r>
      <w:r w:rsidRPr="0097358B">
        <w:rPr>
          <w:rFonts w:eastAsia="Times New Roman" w:cs="Helvetica"/>
        </w:rPr>
        <w:t>Executive Director</w:t>
      </w:r>
      <w:r>
        <w:rPr>
          <w:rFonts w:eastAsia="Times New Roman" w:cs="Helvetica"/>
        </w:rPr>
        <w:t xml:space="preserve"> for</w:t>
      </w:r>
      <w:r w:rsidRPr="0097358B">
        <w:rPr>
          <w:rFonts w:eastAsia="Times New Roman" w:cs="Helvetica"/>
        </w:rPr>
        <w:t xml:space="preserve"> Wales</w:t>
      </w:r>
      <w:r>
        <w:rPr>
          <w:rFonts w:eastAsia="Times New Roman" w:cs="Helvetica"/>
        </w:rPr>
        <w:t xml:space="preserve">, </w:t>
      </w:r>
      <w:r w:rsidR="00CE01C6">
        <w:rPr>
          <w:rFonts w:eastAsia="Times New Roman" w:cs="Helvetica"/>
        </w:rPr>
        <w:t>the APPG’s external secretariat</w:t>
      </w:r>
      <w:r w:rsidR="000303CE">
        <w:rPr>
          <w:rFonts w:eastAsia="Times New Roman" w:cs="Helvetica"/>
        </w:rPr>
        <w:t xml:space="preserve">, </w:t>
      </w:r>
      <w:r>
        <w:rPr>
          <w:rFonts w:eastAsia="Times New Roman" w:cs="Helvetica"/>
        </w:rPr>
        <w:t xml:space="preserve">started the meeting by </w:t>
      </w:r>
      <w:r>
        <w:rPr>
          <w:rFonts w:eastAsia="Times New Roman"/>
          <w:kern w:val="0"/>
          <w14:ligatures w14:val="none"/>
        </w:rPr>
        <w:t xml:space="preserve">welcoming all attendees, </w:t>
      </w:r>
      <w:r>
        <w:rPr>
          <w:rFonts w:eastAsia="Times New Roman" w:cs="Helvetica"/>
        </w:rPr>
        <w:t xml:space="preserve">introducing himself and setting out the role of </w:t>
      </w:r>
      <w:r w:rsidRPr="0093761D">
        <w:rPr>
          <w:rFonts w:eastAsia="Times New Roman" w:cs="Helvetica"/>
        </w:rPr>
        <w:t>UKHospitality Wales</w:t>
      </w:r>
      <w:r>
        <w:rPr>
          <w:rFonts w:eastAsia="Times New Roman" w:cs="Helvetica"/>
        </w:rPr>
        <w:t xml:space="preserve"> as</w:t>
      </w:r>
      <w:r w:rsidRPr="0093761D">
        <w:rPr>
          <w:rFonts w:eastAsia="Times New Roman" w:cs="Helvetica"/>
        </w:rPr>
        <w:t xml:space="preserve"> the leading trade body for the hospitality industry in Wales, representing a diverse range of businesses.</w:t>
      </w:r>
      <w:r w:rsidRPr="00E75456">
        <w:rPr>
          <w:rFonts w:eastAsia="Times New Roman" w:cs="Helvetica"/>
        </w:rPr>
        <w:t xml:space="preserve"> </w:t>
      </w:r>
      <w:r w:rsidRPr="0093761D">
        <w:rPr>
          <w:rFonts w:eastAsia="Times New Roman" w:cs="Helvetica"/>
        </w:rPr>
        <w:t xml:space="preserve">UKHospitality Cymru represents over 165,000 employees in our members </w:t>
      </w:r>
      <w:proofErr w:type="gramStart"/>
      <w:r w:rsidRPr="0093761D">
        <w:rPr>
          <w:rFonts w:eastAsia="Times New Roman" w:cs="Helvetica"/>
        </w:rPr>
        <w:t>businesses</w:t>
      </w:r>
      <w:r w:rsidR="000303CE">
        <w:rPr>
          <w:rFonts w:eastAsia="Times New Roman" w:cs="Helvetica"/>
        </w:rPr>
        <w:t xml:space="preserve"> </w:t>
      </w:r>
      <w:r w:rsidRPr="0093761D">
        <w:rPr>
          <w:rFonts w:eastAsia="Times New Roman" w:cs="Helvetica"/>
        </w:rPr>
        <w:t>.</w:t>
      </w:r>
      <w:proofErr w:type="gramEnd"/>
    </w:p>
    <w:p w14:paraId="0C0DEAB2" w14:textId="0FF7A424" w:rsidR="00595EFE" w:rsidRDefault="00E75456" w:rsidP="001E403A">
      <w:pPr>
        <w:spacing w:before="100" w:beforeAutospacing="1" w:after="100" w:afterAutospacing="1" w:line="240" w:lineRule="auto"/>
        <w:rPr>
          <w:rFonts w:eastAsia="Times New Roman" w:cs="Helvetica"/>
        </w:rPr>
      </w:pPr>
      <w:r>
        <w:rPr>
          <w:rFonts w:eastAsia="Times New Roman" w:cs="Helvetica"/>
        </w:rPr>
        <w:t xml:space="preserve">DC remarked that hospitality and tourism is vital to the Welsh </w:t>
      </w:r>
      <w:proofErr w:type="gramStart"/>
      <w:r>
        <w:rPr>
          <w:rFonts w:eastAsia="Times New Roman" w:cs="Helvetica"/>
        </w:rPr>
        <w:t>economy</w:t>
      </w:r>
      <w:proofErr w:type="gramEnd"/>
      <w:r>
        <w:rPr>
          <w:rFonts w:eastAsia="Times New Roman" w:cs="Helvetica"/>
        </w:rPr>
        <w:t xml:space="preserve"> </w:t>
      </w:r>
      <w:r w:rsidR="001E403A">
        <w:rPr>
          <w:rFonts w:eastAsia="Times New Roman" w:cs="Helvetica"/>
        </w:rPr>
        <w:t>and</w:t>
      </w:r>
      <w:r w:rsidRPr="0093761D">
        <w:rPr>
          <w:rFonts w:eastAsia="Times New Roman" w:cs="Helvetica"/>
        </w:rPr>
        <w:t xml:space="preserve"> i</w:t>
      </w:r>
      <w:r w:rsidR="00D800E8">
        <w:rPr>
          <w:rFonts w:eastAsia="Times New Roman" w:cs="Helvetica"/>
        </w:rPr>
        <w:t>t i</w:t>
      </w:r>
      <w:r w:rsidRPr="0093761D">
        <w:rPr>
          <w:rFonts w:eastAsia="Times New Roman" w:cs="Helvetica"/>
        </w:rPr>
        <w:t>s estimated that the Welsh hospitality industry contributes approximately £4 billion to the economy</w:t>
      </w:r>
      <w:r>
        <w:rPr>
          <w:rFonts w:eastAsia="Times New Roman" w:cs="Helvetica"/>
        </w:rPr>
        <w:t xml:space="preserve"> and </w:t>
      </w:r>
      <w:r w:rsidR="001E403A">
        <w:rPr>
          <w:rFonts w:eastAsia="Times New Roman" w:cs="Helvetica"/>
        </w:rPr>
        <w:t>are</w:t>
      </w:r>
      <w:r>
        <w:rPr>
          <w:rFonts w:eastAsia="Times New Roman" w:cs="Helvetica"/>
        </w:rPr>
        <w:t xml:space="preserve"> responsible for 1 in 4 jobs in the Welsh economy. </w:t>
      </w:r>
    </w:p>
    <w:p w14:paraId="3527EB33" w14:textId="77777777" w:rsidR="001E403A" w:rsidRDefault="001E403A" w:rsidP="001E403A">
      <w:pPr>
        <w:pStyle w:val="ListParagraph"/>
        <w:numPr>
          <w:ilvl w:val="0"/>
          <w:numId w:val="1"/>
        </w:numPr>
        <w:spacing w:before="100" w:beforeAutospacing="1" w:after="100" w:afterAutospacing="1" w:line="240" w:lineRule="auto"/>
        <w:rPr>
          <w:rFonts w:eastAsia="Times New Roman" w:cs="Helvetica"/>
          <w:b/>
          <w:bCs/>
        </w:rPr>
      </w:pPr>
      <w:r w:rsidRPr="001E403A">
        <w:rPr>
          <w:rFonts w:eastAsia="Times New Roman" w:cs="Helvetica"/>
          <w:b/>
          <w:bCs/>
        </w:rPr>
        <w:t>Update on work of the APPG</w:t>
      </w:r>
    </w:p>
    <w:p w14:paraId="68942241" w14:textId="1E62E0DB" w:rsidR="001E403A" w:rsidRPr="001E403A" w:rsidRDefault="001E403A" w:rsidP="001E403A">
      <w:pPr>
        <w:spacing w:before="100" w:beforeAutospacing="1" w:after="100" w:afterAutospacing="1" w:line="240" w:lineRule="auto"/>
        <w:rPr>
          <w:rFonts w:eastAsia="Times New Roman" w:cs="Helvetica"/>
          <w:b/>
          <w:bCs/>
        </w:rPr>
      </w:pPr>
      <w:r w:rsidRPr="001E403A">
        <w:rPr>
          <w:rFonts w:eastAsia="Times New Roman" w:cs="Helvetica"/>
        </w:rPr>
        <w:t xml:space="preserve">DC updated the group on his work since the last meeting on the economic value of food festivals. </w:t>
      </w:r>
      <w:r w:rsidR="00CE01C6">
        <w:rPr>
          <w:rFonts w:eastAsia="Times New Roman" w:cs="Helvetica"/>
        </w:rPr>
        <w:t xml:space="preserve">At the previous meeting, work streams had been </w:t>
      </w:r>
      <w:r w:rsidR="000303CE" w:rsidRPr="000303CE">
        <w:rPr>
          <w:rFonts w:eastAsia="Times New Roman" w:cs="Helvetica"/>
        </w:rPr>
        <w:t xml:space="preserve">suggested. </w:t>
      </w:r>
      <w:proofErr w:type="gramStart"/>
      <w:r w:rsidR="00CE01C6" w:rsidRPr="000303CE">
        <w:rPr>
          <w:rFonts w:eastAsia="Times New Roman" w:cs="Helvetica"/>
        </w:rPr>
        <w:t>Catherine Fookes MP</w:t>
      </w:r>
      <w:r w:rsidR="000303CE" w:rsidRPr="000303CE">
        <w:rPr>
          <w:rFonts w:eastAsia="Times New Roman" w:cs="Helvetica"/>
        </w:rPr>
        <w:t>,</w:t>
      </w:r>
      <w:proofErr w:type="gramEnd"/>
      <w:r w:rsidR="000303CE" w:rsidRPr="000303CE">
        <w:rPr>
          <w:rFonts w:eastAsia="Times New Roman" w:cs="Helvetica"/>
        </w:rPr>
        <w:t xml:space="preserve"> had asked for a piece of work </w:t>
      </w:r>
      <w:r w:rsidRPr="000303CE">
        <w:rPr>
          <w:rFonts w:eastAsia="Times New Roman" w:cs="Helvetica"/>
        </w:rPr>
        <w:t>on the economic value of food festivals</w:t>
      </w:r>
      <w:r w:rsidR="000303CE" w:rsidRPr="000303CE">
        <w:rPr>
          <w:rFonts w:eastAsia="Times New Roman" w:cs="Helvetica"/>
        </w:rPr>
        <w:t xml:space="preserve"> in Wales.</w:t>
      </w:r>
    </w:p>
    <w:p w14:paraId="1C75D560" w14:textId="11B347B1" w:rsidR="00AD6FE6" w:rsidRPr="001E403A" w:rsidRDefault="008275B9" w:rsidP="001E403A">
      <w:pPr>
        <w:spacing w:before="100" w:beforeAutospacing="1" w:after="100" w:afterAutospacing="1" w:line="240" w:lineRule="auto"/>
        <w:rPr>
          <w:rFonts w:eastAsia="Times New Roman" w:cs="Helvetica"/>
        </w:rPr>
      </w:pPr>
      <w:r>
        <w:rPr>
          <w:rFonts w:eastAsia="Times New Roman" w:cs="Helvetica"/>
        </w:rPr>
        <w:lastRenderedPageBreak/>
        <w:t>He said t</w:t>
      </w:r>
      <w:r w:rsidR="000303CE">
        <w:rPr>
          <w:rFonts w:eastAsia="Times New Roman" w:cs="Helvetica"/>
        </w:rPr>
        <w:t>he Welsh Government</w:t>
      </w:r>
      <w:r w:rsidR="001E403A" w:rsidRPr="001E403A">
        <w:rPr>
          <w:rFonts w:eastAsia="Times New Roman" w:cs="Helvetica"/>
          <w:color w:val="FF0000"/>
        </w:rPr>
        <w:t xml:space="preserve"> </w:t>
      </w:r>
      <w:r w:rsidR="001E403A" w:rsidRPr="001E403A">
        <w:rPr>
          <w:rFonts w:eastAsia="Times New Roman" w:cs="Helvetica"/>
        </w:rPr>
        <w:t>ru</w:t>
      </w:r>
      <w:r>
        <w:rPr>
          <w:rFonts w:eastAsia="Times New Roman" w:cs="Helvetica"/>
        </w:rPr>
        <w:t>ns</w:t>
      </w:r>
      <w:r w:rsidR="001E403A" w:rsidRPr="001E403A">
        <w:rPr>
          <w:rFonts w:eastAsia="Times New Roman" w:cs="Helvetica"/>
        </w:rPr>
        <w:t xml:space="preserve"> a </w:t>
      </w:r>
      <w:r w:rsidR="000303CE">
        <w:rPr>
          <w:rFonts w:eastAsia="Times New Roman" w:cs="Helvetica"/>
        </w:rPr>
        <w:t xml:space="preserve">very useful support </w:t>
      </w:r>
      <w:r w:rsidR="001E403A" w:rsidRPr="001E403A">
        <w:rPr>
          <w:rFonts w:eastAsia="Times New Roman" w:cs="Helvetica"/>
        </w:rPr>
        <w:t xml:space="preserve">scheme which </w:t>
      </w:r>
      <w:r w:rsidR="000303CE">
        <w:rPr>
          <w:rFonts w:eastAsia="Times New Roman" w:cs="Helvetica"/>
        </w:rPr>
        <w:t xml:space="preserve">contributes, on receipt of evidence submissions, </w:t>
      </w:r>
      <w:r w:rsidR="001E403A" w:rsidRPr="001E403A">
        <w:rPr>
          <w:rFonts w:eastAsia="Times New Roman" w:cs="Helvetica"/>
        </w:rPr>
        <w:t xml:space="preserve">£150,000 </w:t>
      </w:r>
      <w:r w:rsidR="001E403A">
        <w:rPr>
          <w:rFonts w:eastAsia="Times New Roman" w:cs="Helvetica"/>
        </w:rPr>
        <w:t xml:space="preserve">via </w:t>
      </w:r>
      <w:r w:rsidR="001E403A" w:rsidRPr="001E403A">
        <w:rPr>
          <w:rFonts w:eastAsia="Times New Roman" w:cs="Helvetica"/>
        </w:rPr>
        <w:t xml:space="preserve">food festivals across Wales. </w:t>
      </w:r>
      <w:r w:rsidR="001E403A">
        <w:rPr>
          <w:rFonts w:eastAsia="Times New Roman" w:cs="Helvetica"/>
        </w:rPr>
        <w:t>However, t</w:t>
      </w:r>
      <w:r w:rsidR="001E403A" w:rsidRPr="001E403A">
        <w:rPr>
          <w:rFonts w:eastAsia="Times New Roman" w:cs="Helvetica"/>
        </w:rPr>
        <w:t xml:space="preserve">his year </w:t>
      </w:r>
      <w:r w:rsidR="000303CE">
        <w:rPr>
          <w:rFonts w:eastAsia="Times New Roman" w:cs="Helvetica"/>
        </w:rPr>
        <w:t xml:space="preserve">it was felt </w:t>
      </w:r>
      <w:r w:rsidR="001E403A" w:rsidRPr="001E403A">
        <w:rPr>
          <w:rFonts w:eastAsia="Times New Roman" w:cs="Helvetica"/>
        </w:rPr>
        <w:t xml:space="preserve">there was a drop in the calibre of </w:t>
      </w:r>
      <w:r w:rsidR="000303CE">
        <w:rPr>
          <w:rFonts w:eastAsia="Times New Roman" w:cs="Helvetica"/>
        </w:rPr>
        <w:t xml:space="preserve">the content of </w:t>
      </w:r>
      <w:r w:rsidR="001E403A" w:rsidRPr="001E403A">
        <w:rPr>
          <w:rFonts w:eastAsia="Times New Roman" w:cs="Helvetica"/>
        </w:rPr>
        <w:t xml:space="preserve">submissions </w:t>
      </w:r>
      <w:r w:rsidR="000303CE">
        <w:rPr>
          <w:rFonts w:eastAsia="Times New Roman" w:cs="Helvetica"/>
        </w:rPr>
        <w:t>as more festivals, seeking further commercial and consumer backing, had diluted the food and drink content with an increase in live music</w:t>
      </w:r>
      <w:r w:rsidR="00AD6FE6">
        <w:rPr>
          <w:rFonts w:eastAsia="Times New Roman" w:cs="Helvetica"/>
        </w:rPr>
        <w:t xml:space="preserve"> Nevertheless, 18 events and organisations had benefitted.</w:t>
      </w:r>
    </w:p>
    <w:p w14:paraId="27E5D59F" w14:textId="28E977C3" w:rsidR="001E403A" w:rsidRPr="001E403A" w:rsidRDefault="001E403A" w:rsidP="001E403A">
      <w:pPr>
        <w:spacing w:before="100" w:beforeAutospacing="1" w:after="100" w:afterAutospacing="1" w:line="240" w:lineRule="auto"/>
        <w:rPr>
          <w:rFonts w:eastAsia="Times New Roman" w:cs="Helvetica"/>
        </w:rPr>
      </w:pPr>
      <w:r w:rsidRPr="001E403A">
        <w:rPr>
          <w:rFonts w:eastAsia="Times New Roman" w:cs="Helvetica"/>
        </w:rPr>
        <w:t>D</w:t>
      </w:r>
      <w:r w:rsidR="00AD6FE6">
        <w:rPr>
          <w:rFonts w:eastAsia="Times New Roman" w:cs="Helvetica"/>
        </w:rPr>
        <w:t>C felt that the APPG could usefully conduct some work to help unify the food festival offer in Wales and promote and develop its economic value and could do so with other farm-to-</w:t>
      </w:r>
      <w:r w:rsidR="008275B9">
        <w:rPr>
          <w:rFonts w:eastAsia="Times New Roman" w:cs="Helvetica"/>
        </w:rPr>
        <w:t xml:space="preserve">fork </w:t>
      </w:r>
      <w:r w:rsidR="008275B9" w:rsidRPr="001E403A">
        <w:rPr>
          <w:rFonts w:eastAsia="Times New Roman" w:cs="Helvetica"/>
        </w:rPr>
        <w:t>representatives</w:t>
      </w:r>
      <w:r w:rsidR="00AD6FE6">
        <w:rPr>
          <w:rFonts w:eastAsia="Times New Roman" w:cs="Helvetica"/>
        </w:rPr>
        <w:t>, Welsh Government and</w:t>
      </w:r>
      <w:r w:rsidR="00AD6FE6" w:rsidRPr="00AD6FE6">
        <w:rPr>
          <w:rFonts w:eastAsia="Times New Roman" w:cs="Helvetica"/>
        </w:rPr>
        <w:t xml:space="preserve"> </w:t>
      </w:r>
      <w:r w:rsidR="00AD6FE6">
        <w:rPr>
          <w:rFonts w:eastAsia="Times New Roman" w:cs="Helvetica"/>
        </w:rPr>
        <w:t>other interested parties. He had</w:t>
      </w:r>
      <w:r w:rsidRPr="001E403A">
        <w:rPr>
          <w:rFonts w:eastAsia="Times New Roman" w:cs="Helvetica"/>
        </w:rPr>
        <w:t xml:space="preserve"> spoken</w:t>
      </w:r>
      <w:r w:rsidRPr="00AD6FE6">
        <w:rPr>
          <w:rFonts w:eastAsia="Times New Roman" w:cs="Helvetica"/>
        </w:rPr>
        <w:t xml:space="preserve"> to Luc</w:t>
      </w:r>
      <w:r w:rsidR="000303CE" w:rsidRPr="00AD6FE6">
        <w:rPr>
          <w:rFonts w:eastAsia="Times New Roman" w:cs="Helvetica"/>
        </w:rPr>
        <w:t>ie</w:t>
      </w:r>
      <w:r w:rsidRPr="00AD6FE6">
        <w:rPr>
          <w:rFonts w:eastAsia="Times New Roman" w:cs="Helvetica"/>
        </w:rPr>
        <w:t xml:space="preserve"> P</w:t>
      </w:r>
      <w:r w:rsidR="006D5FC2" w:rsidRPr="00AD6FE6">
        <w:rPr>
          <w:rFonts w:eastAsia="Times New Roman" w:cs="Helvetica"/>
        </w:rPr>
        <w:t>arkin</w:t>
      </w:r>
      <w:r w:rsidRPr="00AD6FE6">
        <w:rPr>
          <w:rFonts w:eastAsia="Times New Roman" w:cs="Helvetica"/>
        </w:rPr>
        <w:t xml:space="preserve">, Direct of </w:t>
      </w:r>
      <w:r w:rsidR="000303CE" w:rsidRPr="00AD6FE6">
        <w:rPr>
          <w:rFonts w:eastAsia="Times New Roman" w:cs="Helvetica"/>
        </w:rPr>
        <w:t xml:space="preserve">Abergavenny Food </w:t>
      </w:r>
      <w:r w:rsidR="006D5FC2" w:rsidRPr="00AD6FE6">
        <w:rPr>
          <w:rFonts w:eastAsia="Times New Roman" w:cs="Helvetica"/>
        </w:rPr>
        <w:t>Festival</w:t>
      </w:r>
      <w:r w:rsidR="000303CE" w:rsidRPr="00AD6FE6">
        <w:rPr>
          <w:rFonts w:eastAsia="Times New Roman" w:cs="Helvetica"/>
        </w:rPr>
        <w:t>,</w:t>
      </w:r>
      <w:r w:rsidRPr="00AD6FE6">
        <w:rPr>
          <w:rFonts w:eastAsia="Times New Roman" w:cs="Helvetica"/>
        </w:rPr>
        <w:t xml:space="preserve"> </w:t>
      </w:r>
      <w:r w:rsidR="00AD6FE6">
        <w:rPr>
          <w:rFonts w:eastAsia="Times New Roman" w:cs="Helvetica"/>
        </w:rPr>
        <w:t>about helping with a small working party to pursue this matter and this action was no underway.</w:t>
      </w:r>
    </w:p>
    <w:p w14:paraId="4FA7099C" w14:textId="0D7BF896" w:rsidR="001E403A" w:rsidRPr="001E403A" w:rsidRDefault="00AD6FE6" w:rsidP="001E403A">
      <w:pPr>
        <w:spacing w:before="100" w:beforeAutospacing="1" w:after="100" w:afterAutospacing="1" w:line="240" w:lineRule="auto"/>
        <w:rPr>
          <w:rFonts w:eastAsia="Times New Roman" w:cs="Helvetica"/>
        </w:rPr>
      </w:pPr>
      <w:r>
        <w:rPr>
          <w:rFonts w:eastAsia="Times New Roman" w:cs="Helvetica"/>
        </w:rPr>
        <w:t xml:space="preserve">Another suggestion was </w:t>
      </w:r>
      <w:r w:rsidR="008275B9">
        <w:rPr>
          <w:rFonts w:eastAsia="Times New Roman" w:cs="Helvetica"/>
        </w:rPr>
        <w:t xml:space="preserve">to </w:t>
      </w:r>
      <w:r>
        <w:rPr>
          <w:rFonts w:eastAsia="Times New Roman" w:cs="Helvetica"/>
        </w:rPr>
        <w:t>look at how the APPG could assist with</w:t>
      </w:r>
      <w:r w:rsidR="001E403A" w:rsidRPr="001E403A">
        <w:rPr>
          <w:rFonts w:eastAsia="Times New Roman" w:cs="Helvetica"/>
        </w:rPr>
        <w:t xml:space="preserve"> </w:t>
      </w:r>
      <w:r>
        <w:rPr>
          <w:rFonts w:eastAsia="Times New Roman" w:cs="Helvetica"/>
        </w:rPr>
        <w:t xml:space="preserve">boosting </w:t>
      </w:r>
      <w:r w:rsidR="001E403A" w:rsidRPr="001E403A">
        <w:rPr>
          <w:rFonts w:eastAsia="Times New Roman" w:cs="Helvetica"/>
        </w:rPr>
        <w:t>overseas visitors</w:t>
      </w:r>
      <w:r w:rsidR="001E403A">
        <w:rPr>
          <w:rFonts w:eastAsia="Times New Roman" w:cs="Helvetica"/>
        </w:rPr>
        <w:t xml:space="preserve"> to Wales. </w:t>
      </w:r>
      <w:r>
        <w:rPr>
          <w:rFonts w:eastAsia="Times New Roman" w:cs="Helvetica"/>
        </w:rPr>
        <w:t xml:space="preserve">DC said, after holding </w:t>
      </w:r>
      <w:proofErr w:type="gramStart"/>
      <w:r>
        <w:rPr>
          <w:rFonts w:eastAsia="Times New Roman" w:cs="Helvetica"/>
        </w:rPr>
        <w:t>a number of</w:t>
      </w:r>
      <w:proofErr w:type="gramEnd"/>
      <w:r>
        <w:rPr>
          <w:rFonts w:eastAsia="Times New Roman" w:cs="Helvetica"/>
        </w:rPr>
        <w:t xml:space="preserve"> preliminary conversations, that this work could also embrace hospitality’s role in inward investment and ways that individual areas of marketing could be linked better to gain more for the visitor economy.  </w:t>
      </w:r>
      <w:r w:rsidR="001E403A" w:rsidRPr="001E403A">
        <w:rPr>
          <w:rFonts w:eastAsia="Times New Roman" w:cs="Helvetica"/>
        </w:rPr>
        <w:t xml:space="preserve">The Government aims to attract 50m international visitors by 2030 (up from the current level of 38m). </w:t>
      </w:r>
    </w:p>
    <w:p w14:paraId="289B8B88" w14:textId="2581E9B4" w:rsidR="001E403A" w:rsidRDefault="00AD6FE6" w:rsidP="001E403A">
      <w:pPr>
        <w:spacing w:before="100" w:beforeAutospacing="1" w:after="100" w:afterAutospacing="1" w:line="240" w:lineRule="auto"/>
        <w:rPr>
          <w:rFonts w:eastAsia="Times New Roman" w:cs="Helvetica"/>
        </w:rPr>
      </w:pPr>
      <w:r>
        <w:rPr>
          <w:rFonts w:eastAsia="Times New Roman" w:cs="Helvetica"/>
        </w:rPr>
        <w:t>He pointed out that</w:t>
      </w:r>
      <w:r w:rsidR="00C03876">
        <w:rPr>
          <w:rFonts w:eastAsia="Times New Roman" w:cs="Helvetica"/>
        </w:rPr>
        <w:t xml:space="preserve"> </w:t>
      </w:r>
      <w:r w:rsidR="001E403A" w:rsidRPr="001E403A">
        <w:rPr>
          <w:rFonts w:eastAsia="Times New Roman" w:cs="Helvetica"/>
        </w:rPr>
        <w:t xml:space="preserve">VisitBritain </w:t>
      </w:r>
      <w:r w:rsidR="001E403A">
        <w:rPr>
          <w:rFonts w:eastAsia="Times New Roman" w:cs="Helvetica"/>
        </w:rPr>
        <w:t xml:space="preserve">plays significant role in marketing Britain as a competitive tourist destination and </w:t>
      </w:r>
      <w:r w:rsidR="001E403A" w:rsidRPr="001E403A">
        <w:rPr>
          <w:rFonts w:eastAsia="Times New Roman" w:cs="Helvetica"/>
        </w:rPr>
        <w:t>generates £21 return for every £1 spent</w:t>
      </w:r>
      <w:r>
        <w:rPr>
          <w:rFonts w:eastAsia="Times New Roman" w:cs="Helvetica"/>
        </w:rPr>
        <w:t xml:space="preserve">. To maintain and improve this vital work, UKHospitality </w:t>
      </w:r>
      <w:r w:rsidR="001E403A" w:rsidRPr="001E403A">
        <w:rPr>
          <w:rFonts w:eastAsia="Times New Roman" w:cs="Helvetica"/>
        </w:rPr>
        <w:t>urge</w:t>
      </w:r>
      <w:r>
        <w:rPr>
          <w:rFonts w:eastAsia="Times New Roman" w:cs="Helvetica"/>
        </w:rPr>
        <w:t>s</w:t>
      </w:r>
      <w:r w:rsidR="001E403A" w:rsidRPr="001E403A">
        <w:rPr>
          <w:rFonts w:eastAsia="Times New Roman" w:cs="Helvetica"/>
        </w:rPr>
        <w:t xml:space="preserve"> Government to increase funding by £29m annually to match comparator nations.</w:t>
      </w:r>
      <w:r w:rsidR="001E403A">
        <w:rPr>
          <w:rFonts w:eastAsia="Times New Roman" w:cs="Helvetica"/>
        </w:rPr>
        <w:t xml:space="preserve"> </w:t>
      </w:r>
    </w:p>
    <w:p w14:paraId="3FBE8C09" w14:textId="635C2DA5" w:rsidR="001E403A" w:rsidRDefault="001E403A" w:rsidP="001E403A">
      <w:pPr>
        <w:spacing w:before="100" w:beforeAutospacing="1" w:after="100" w:afterAutospacing="1" w:line="240" w:lineRule="auto"/>
        <w:rPr>
          <w:rFonts w:eastAsia="Times New Roman" w:cs="Helvetica"/>
        </w:rPr>
      </w:pPr>
      <w:r w:rsidRPr="001E403A">
        <w:rPr>
          <w:rFonts w:eastAsia="Times New Roman" w:cs="Helvetica"/>
        </w:rPr>
        <w:t>Liz Saville Roberts</w:t>
      </w:r>
      <w:r>
        <w:rPr>
          <w:rFonts w:eastAsia="Times New Roman" w:cs="Helvetica"/>
        </w:rPr>
        <w:t xml:space="preserve"> </w:t>
      </w:r>
      <w:r w:rsidR="00AD6FE6">
        <w:rPr>
          <w:rFonts w:eastAsia="Times New Roman" w:cs="Helvetica"/>
        </w:rPr>
        <w:t xml:space="preserve">MP remarked </w:t>
      </w:r>
      <w:r>
        <w:rPr>
          <w:rFonts w:eastAsia="Times New Roman" w:cs="Helvetica"/>
        </w:rPr>
        <w:t xml:space="preserve">about the impact on accommodation services </w:t>
      </w:r>
      <w:r w:rsidR="00BA302F">
        <w:rPr>
          <w:rFonts w:eastAsia="Times New Roman" w:cs="Helvetica"/>
        </w:rPr>
        <w:t>when</w:t>
      </w:r>
      <w:r>
        <w:rPr>
          <w:rFonts w:eastAsia="Times New Roman" w:cs="Helvetica"/>
        </w:rPr>
        <w:t xml:space="preserve"> people come to Wales during peak season </w:t>
      </w:r>
      <w:r w:rsidR="00037997">
        <w:rPr>
          <w:rFonts w:eastAsia="Times New Roman" w:cs="Helvetica"/>
        </w:rPr>
        <w:t xml:space="preserve">and </w:t>
      </w:r>
      <w:r w:rsidR="00BA302F">
        <w:rPr>
          <w:rFonts w:eastAsia="Times New Roman" w:cs="Helvetica"/>
        </w:rPr>
        <w:t xml:space="preserve">how this is </w:t>
      </w:r>
      <w:r w:rsidR="00037997">
        <w:rPr>
          <w:rFonts w:eastAsia="Times New Roman" w:cs="Helvetica"/>
        </w:rPr>
        <w:t>coordinate</w:t>
      </w:r>
      <w:r w:rsidR="00BA302F">
        <w:rPr>
          <w:rFonts w:eastAsia="Times New Roman" w:cs="Helvetica"/>
        </w:rPr>
        <w:t>d</w:t>
      </w:r>
      <w:r w:rsidR="00037997">
        <w:rPr>
          <w:rFonts w:eastAsia="Times New Roman" w:cs="Helvetica"/>
        </w:rPr>
        <w:t>.</w:t>
      </w:r>
    </w:p>
    <w:p w14:paraId="4E9CBDFF" w14:textId="67FC52B4" w:rsidR="00BA302F" w:rsidRDefault="00BA302F" w:rsidP="001E403A">
      <w:pPr>
        <w:spacing w:before="100" w:beforeAutospacing="1" w:after="100" w:afterAutospacing="1" w:line="240" w:lineRule="auto"/>
        <w:rPr>
          <w:rFonts w:eastAsia="Times New Roman" w:cs="Helvetica"/>
        </w:rPr>
      </w:pPr>
      <w:r>
        <w:rPr>
          <w:rFonts w:eastAsia="Times New Roman" w:cs="Helvetica"/>
        </w:rPr>
        <w:t>The meeting discussed the benefits of boosting visitors via media such as location services and TV filming, which included the football publicity received by Wrexham. It was felt</w:t>
      </w:r>
      <w:r w:rsidR="00037997">
        <w:rPr>
          <w:rFonts w:eastAsia="Times New Roman" w:cs="Helvetica"/>
        </w:rPr>
        <w:t xml:space="preserve"> a </w:t>
      </w:r>
      <w:r>
        <w:rPr>
          <w:rFonts w:eastAsia="Times New Roman" w:cs="Helvetica"/>
        </w:rPr>
        <w:t>“</w:t>
      </w:r>
      <w:r w:rsidR="00037997">
        <w:rPr>
          <w:rFonts w:eastAsia="Times New Roman" w:cs="Helvetica"/>
        </w:rPr>
        <w:t>super structure</w:t>
      </w:r>
      <w:r>
        <w:rPr>
          <w:rFonts w:eastAsia="Times New Roman" w:cs="Helvetica"/>
        </w:rPr>
        <w:t>” that crossed departmental boundaries but linked the whole of the food and drink supply chain with the visitor economy would be a concept that could increase tourists of value while maintaining government budgetary restrictions.</w:t>
      </w:r>
    </w:p>
    <w:p w14:paraId="256B3870" w14:textId="08282D99" w:rsidR="00595EFE" w:rsidRPr="00595EFE" w:rsidRDefault="00595EFE" w:rsidP="00BA302F">
      <w:pPr>
        <w:pStyle w:val="NoSpacing"/>
        <w:numPr>
          <w:ilvl w:val="0"/>
          <w:numId w:val="1"/>
        </w:numPr>
        <w:rPr>
          <w:b/>
          <w:bCs/>
        </w:rPr>
      </w:pPr>
      <w:r w:rsidRPr="00595EFE">
        <w:rPr>
          <w:b/>
          <w:bCs/>
        </w:rPr>
        <w:t xml:space="preserve">Panellists </w:t>
      </w:r>
    </w:p>
    <w:p w14:paraId="75674C46" w14:textId="77777777" w:rsidR="00CA4905" w:rsidRPr="00CA4905" w:rsidRDefault="00CA4905" w:rsidP="00230A2C">
      <w:pPr>
        <w:pStyle w:val="NoSpacing"/>
      </w:pPr>
    </w:p>
    <w:p w14:paraId="43FD4A1E" w14:textId="22EEE944" w:rsidR="00550C4A" w:rsidRDefault="006F2258" w:rsidP="00595EFE">
      <w:pPr>
        <w:pStyle w:val="NoSpacing"/>
      </w:pPr>
      <w:r>
        <w:t xml:space="preserve">David </w:t>
      </w:r>
      <w:r w:rsidR="00745ACD">
        <w:t xml:space="preserve">introduced </w:t>
      </w:r>
      <w:r w:rsidRPr="00037997">
        <w:t>Elyse Waddy</w:t>
      </w:r>
      <w:r>
        <w:t xml:space="preserve">, (EW), </w:t>
      </w:r>
      <w:r w:rsidR="00550C4A">
        <w:t xml:space="preserve">the owner of </w:t>
      </w:r>
      <w:r>
        <w:t xml:space="preserve">the Empire Hotel in Llandudno, </w:t>
      </w:r>
      <w:r w:rsidR="00550C4A">
        <w:t>which has been in the family for 75 years. EW explained how we’re a resilient sector which is</w:t>
      </w:r>
      <w:r w:rsidR="00C03876">
        <w:t xml:space="preserve"> used to absorbing</w:t>
      </w:r>
      <w:r w:rsidR="00550C4A">
        <w:t xml:space="preserve"> </w:t>
      </w:r>
      <w:r w:rsidR="00C03876">
        <w:t>shocks,</w:t>
      </w:r>
      <w:r w:rsidR="00550C4A">
        <w:t xml:space="preserve"> but it </w:t>
      </w:r>
      <w:r w:rsidR="002D0F49">
        <w:t>was</w:t>
      </w:r>
      <w:r w:rsidR="00550C4A">
        <w:t xml:space="preserve"> increasingly difficult to break even </w:t>
      </w:r>
      <w:proofErr w:type="gramStart"/>
      <w:r w:rsidR="00550C4A">
        <w:t>at the moment</w:t>
      </w:r>
      <w:proofErr w:type="gramEnd"/>
      <w:r w:rsidR="00550C4A">
        <w:t xml:space="preserve">. </w:t>
      </w:r>
    </w:p>
    <w:p w14:paraId="1BFB8B58" w14:textId="77777777" w:rsidR="00550C4A" w:rsidRDefault="00550C4A" w:rsidP="00595EFE">
      <w:pPr>
        <w:pStyle w:val="NoSpacing"/>
      </w:pPr>
    </w:p>
    <w:p w14:paraId="2342761F" w14:textId="55FDB6C7" w:rsidR="00595EFE" w:rsidRDefault="00550C4A" w:rsidP="00595EFE">
      <w:pPr>
        <w:pStyle w:val="NoSpacing"/>
      </w:pPr>
      <w:r>
        <w:t xml:space="preserve">EW mentioned that the reforms to the business rates system </w:t>
      </w:r>
      <w:r w:rsidR="00C03876">
        <w:t xml:space="preserve">was intended </w:t>
      </w:r>
      <w:r>
        <w:t xml:space="preserve">to help bricks and mortar businesses but </w:t>
      </w:r>
      <w:r w:rsidR="00C03876">
        <w:t xml:space="preserve">businesses </w:t>
      </w:r>
      <w:r>
        <w:t xml:space="preserve">over the £500,000 threshold are going to have further burdens on them. EW explained that the visitor levy could affect demand by as much as 10% and </w:t>
      </w:r>
      <w:r w:rsidR="00C03876">
        <w:t xml:space="preserve">this </w:t>
      </w:r>
      <w:r>
        <w:t xml:space="preserve">could be catastrophic as many businesses </w:t>
      </w:r>
      <w:r w:rsidR="009706B3">
        <w:t>we</w:t>
      </w:r>
      <w:r>
        <w:t xml:space="preserve">re operating in conditions where they now have no cash reserves. Operating with no cash reserves means little shocks can threaten a business’s viability. For example, a water burst in North Wales recently shut </w:t>
      </w:r>
      <w:r w:rsidR="00C03876">
        <w:t xml:space="preserve">the </w:t>
      </w:r>
      <w:r w:rsidR="00C03876" w:rsidRPr="00C03876">
        <w:t xml:space="preserve">Empire Hotel </w:t>
      </w:r>
      <w:r>
        <w:t>for a weekend meaning businesses unexpectedly had to close for the weekend.</w:t>
      </w:r>
    </w:p>
    <w:p w14:paraId="3BFB486A" w14:textId="77777777" w:rsidR="00550C4A" w:rsidRDefault="00550C4A" w:rsidP="00595EFE">
      <w:pPr>
        <w:pStyle w:val="NoSpacing"/>
      </w:pPr>
    </w:p>
    <w:p w14:paraId="09A011AB" w14:textId="1CDA7C00" w:rsidR="00550C4A" w:rsidRDefault="00550C4A" w:rsidP="00595EFE">
      <w:pPr>
        <w:pStyle w:val="NoSpacing"/>
      </w:pPr>
      <w:r>
        <w:t xml:space="preserve">EW discussed changes to inheritance tax </w:t>
      </w:r>
      <w:r w:rsidR="009706B3">
        <w:t xml:space="preserve">and how it was </w:t>
      </w:r>
      <w:r>
        <w:t xml:space="preserve">threatening the business which has been in the family for 3 generations and means they couldn’t afford the tax to pass on her </w:t>
      </w:r>
      <w:r w:rsidR="009706B3">
        <w:t xml:space="preserve">and her parents’ </w:t>
      </w:r>
      <w:r>
        <w:t>life’s work</w:t>
      </w:r>
      <w:r w:rsidR="009706B3">
        <w:t>.</w:t>
      </w:r>
    </w:p>
    <w:p w14:paraId="38F3C586" w14:textId="77777777" w:rsidR="00550C4A" w:rsidRDefault="00550C4A" w:rsidP="00595EFE">
      <w:pPr>
        <w:pStyle w:val="NoSpacing"/>
      </w:pPr>
    </w:p>
    <w:p w14:paraId="022E1AEB" w14:textId="5ADDB14A" w:rsidR="00550C4A" w:rsidRDefault="00550C4A" w:rsidP="00595EFE">
      <w:pPr>
        <w:pStyle w:val="NoSpacing"/>
      </w:pPr>
      <w:r>
        <w:lastRenderedPageBreak/>
        <w:t>EW stated Wales is more affected by th</w:t>
      </w:r>
      <w:r w:rsidR="009706B3">
        <w:t xml:space="preserve">e </w:t>
      </w:r>
      <w:r w:rsidR="00C03876">
        <w:t xml:space="preserve">inheritance tax </w:t>
      </w:r>
      <w:r>
        <w:t>change</w:t>
      </w:r>
      <w:r w:rsidR="00C03876">
        <w:t>s</w:t>
      </w:r>
      <w:r>
        <w:t xml:space="preserve"> as </w:t>
      </w:r>
      <w:r w:rsidR="009706B3">
        <w:t>there were</w:t>
      </w:r>
      <w:r>
        <w:t xml:space="preserve"> more small and medium sized businesses.</w:t>
      </w:r>
      <w:r w:rsidR="00B570F1">
        <w:t xml:space="preserve"> </w:t>
      </w:r>
      <w:r w:rsidR="009706B3">
        <w:t>She said t</w:t>
      </w:r>
      <w:r w:rsidR="00B570F1">
        <w:t xml:space="preserve">his </w:t>
      </w:r>
      <w:r w:rsidR="00C03876">
        <w:t xml:space="preserve">change </w:t>
      </w:r>
      <w:r w:rsidR="00B570F1">
        <w:t xml:space="preserve">risks losing the uniqueness of Wales’s </w:t>
      </w:r>
      <w:r w:rsidR="009706B3">
        <w:t xml:space="preserve">commercial </w:t>
      </w:r>
      <w:r w:rsidR="00B570F1">
        <w:t>character and diversity and risk</w:t>
      </w:r>
      <w:r w:rsidR="009706B3">
        <w:t xml:space="preserve">ed </w:t>
      </w:r>
      <w:r w:rsidR="00B570F1">
        <w:t xml:space="preserve">losing the high street to </w:t>
      </w:r>
      <w:r w:rsidR="009706B3">
        <w:t xml:space="preserve">more </w:t>
      </w:r>
      <w:r w:rsidR="00B570F1">
        <w:t>homogenous</w:t>
      </w:r>
      <w:r w:rsidR="009706B3">
        <w:t xml:space="preserve"> brands with more </w:t>
      </w:r>
      <w:r w:rsidR="00B570F1">
        <w:t>money taken out of the locality.</w:t>
      </w:r>
    </w:p>
    <w:p w14:paraId="51C9E660" w14:textId="77777777" w:rsidR="00F00000" w:rsidRDefault="00F00000" w:rsidP="00595EFE">
      <w:pPr>
        <w:pStyle w:val="NoSpacing"/>
      </w:pPr>
    </w:p>
    <w:p w14:paraId="5F73BE36" w14:textId="2F7E8D61" w:rsidR="00F00000" w:rsidRDefault="00F00000" w:rsidP="00595EFE">
      <w:pPr>
        <w:pStyle w:val="NoSpacing"/>
      </w:pPr>
      <w:r>
        <w:t>DC asked EW about the impact of the NICS changes and EW said the changes amounted to £2-2,500, a week more in costs</w:t>
      </w:r>
      <w:r w:rsidR="009706B3">
        <w:t xml:space="preserve"> for her business</w:t>
      </w:r>
      <w:r w:rsidR="00C03876">
        <w:t>.</w:t>
      </w:r>
    </w:p>
    <w:p w14:paraId="7AF6BA34" w14:textId="77777777" w:rsidR="00B570F1" w:rsidRDefault="00B570F1" w:rsidP="00595EFE">
      <w:pPr>
        <w:pStyle w:val="NoSpacing"/>
      </w:pPr>
    </w:p>
    <w:p w14:paraId="0A3DFE2B" w14:textId="68B0EF6F" w:rsidR="00B570F1" w:rsidRDefault="00B570F1" w:rsidP="00595EFE">
      <w:pPr>
        <w:pStyle w:val="NoSpacing"/>
      </w:pPr>
      <w:r>
        <w:t xml:space="preserve">EW passed onto Neil </w:t>
      </w:r>
      <w:r w:rsidRPr="00B570F1">
        <w:t>Kedward</w:t>
      </w:r>
      <w:r w:rsidR="009706B3">
        <w:t xml:space="preserve"> </w:t>
      </w:r>
      <w:r>
        <w:t xml:space="preserve">(NK) </w:t>
      </w:r>
      <w:r w:rsidR="009706B3">
        <w:t>of</w:t>
      </w:r>
      <w:r>
        <w:t xml:space="preserve"> </w:t>
      </w:r>
      <w:r w:rsidR="009706B3">
        <w:t>Seren Group and</w:t>
      </w:r>
      <w:r>
        <w:t xml:space="preserve"> the Chair of Visit Pembrokeshire</w:t>
      </w:r>
      <w:r w:rsidR="009706B3">
        <w:t xml:space="preserve">. His group </w:t>
      </w:r>
      <w:r>
        <w:t>employs 180 staff across 5 hospitality businesses from cafés to restaurants to hotels. NK reflected that the mood is poor for businesses especially in rural communities with discretionary spend down.</w:t>
      </w:r>
    </w:p>
    <w:p w14:paraId="497FDCAA" w14:textId="77777777" w:rsidR="00745ACD" w:rsidRDefault="00745ACD" w:rsidP="00595EFE">
      <w:pPr>
        <w:pStyle w:val="NoSpacing"/>
      </w:pPr>
    </w:p>
    <w:p w14:paraId="5547D4A2" w14:textId="176EB592" w:rsidR="00B570F1" w:rsidRDefault="00B570F1" w:rsidP="00595EFE">
      <w:pPr>
        <w:pStyle w:val="NoSpacing"/>
      </w:pPr>
      <w:r>
        <w:t xml:space="preserve">NK said that campsites and accommodation services were </w:t>
      </w:r>
      <w:r w:rsidR="009706B3">
        <w:t>also s</w:t>
      </w:r>
      <w:r>
        <w:t xml:space="preserve">truggling but </w:t>
      </w:r>
      <w:r w:rsidR="009706B3">
        <w:t xml:space="preserve">some </w:t>
      </w:r>
      <w:r w:rsidR="00F00000">
        <w:t>resilience</w:t>
      </w:r>
      <w:r>
        <w:t xml:space="preserve"> was </w:t>
      </w:r>
      <w:r w:rsidR="009706B3">
        <w:t>evident in</w:t>
      </w:r>
      <w:r>
        <w:t xml:space="preserve"> </w:t>
      </w:r>
      <w:r w:rsidR="00F00000">
        <w:t>restaurants</w:t>
      </w:r>
      <w:r>
        <w:t xml:space="preserve"> with </w:t>
      </w:r>
      <w:r w:rsidR="00F00000">
        <w:t>customers</w:t>
      </w:r>
      <w:r>
        <w:t xml:space="preserve"> treat</w:t>
      </w:r>
      <w:r w:rsidR="009706B3">
        <w:t>ing</w:t>
      </w:r>
      <w:r>
        <w:t xml:space="preserve"> themselves </w:t>
      </w:r>
      <w:r w:rsidR="009706B3">
        <w:t>on increasingly s</w:t>
      </w:r>
      <w:r>
        <w:t>pecial occasions.</w:t>
      </w:r>
    </w:p>
    <w:p w14:paraId="2BEAA694" w14:textId="77777777" w:rsidR="00B570F1" w:rsidRDefault="00B570F1" w:rsidP="00595EFE">
      <w:pPr>
        <w:pStyle w:val="NoSpacing"/>
      </w:pPr>
    </w:p>
    <w:p w14:paraId="3B9DCDE3" w14:textId="0E953E05" w:rsidR="00B570F1" w:rsidRDefault="00B570F1" w:rsidP="00595EFE">
      <w:pPr>
        <w:pStyle w:val="NoSpacing"/>
      </w:pPr>
      <w:r>
        <w:t xml:space="preserve">NK highlighted the issues the changing of the NICs threshold caused </w:t>
      </w:r>
      <w:r w:rsidR="00F00000">
        <w:t>increasing his businesses level of debt and ability to get a loan from the bank creating issues for funding and investment.</w:t>
      </w:r>
    </w:p>
    <w:p w14:paraId="24DB4AAC" w14:textId="77777777" w:rsidR="00F00000" w:rsidRDefault="00F00000" w:rsidP="00595EFE">
      <w:pPr>
        <w:pStyle w:val="NoSpacing"/>
      </w:pPr>
    </w:p>
    <w:p w14:paraId="6A1685A9" w14:textId="2B6DAA14" w:rsidR="00F00000" w:rsidRDefault="00F00000" w:rsidP="00595EFE">
      <w:pPr>
        <w:pStyle w:val="NoSpacing"/>
      </w:pPr>
      <w:r>
        <w:t>NK passed onto Josh Fenton</w:t>
      </w:r>
      <w:r w:rsidR="009706B3">
        <w:t xml:space="preserve"> of Logistics UK, part of the Food 7 Cymru trade association network. </w:t>
      </w:r>
      <w:r>
        <w:t xml:space="preserve">Josh introduced himself as being from the largest trade association for the logistics sector. Within Wales 90,000 people are employed in 8,000 </w:t>
      </w:r>
      <w:r w:rsidR="00951467">
        <w:t>logistics</w:t>
      </w:r>
      <w:r>
        <w:t xml:space="preserve"> businesses</w:t>
      </w:r>
      <w:r w:rsidR="00951467">
        <w:t xml:space="preserve"> which equates to </w:t>
      </w:r>
      <w:r>
        <w:t xml:space="preserve">6.7 % of the </w:t>
      </w:r>
      <w:r w:rsidR="00951467">
        <w:t>workforce</w:t>
      </w:r>
      <w:r>
        <w:t>.</w:t>
      </w:r>
    </w:p>
    <w:p w14:paraId="22DF4E2D" w14:textId="77777777" w:rsidR="00951467" w:rsidRDefault="00951467" w:rsidP="00595EFE">
      <w:pPr>
        <w:pStyle w:val="NoSpacing"/>
      </w:pPr>
    </w:p>
    <w:p w14:paraId="7F4493AD" w14:textId="0159E602" w:rsidR="00951467" w:rsidRDefault="00314B6B" w:rsidP="00F5348C">
      <w:pPr>
        <w:pStyle w:val="NoSpacing"/>
      </w:pPr>
      <w:r>
        <w:t xml:space="preserve">He said the </w:t>
      </w:r>
      <w:proofErr w:type="gramStart"/>
      <w:r w:rsidR="00951467">
        <w:t>Logistics</w:t>
      </w:r>
      <w:proofErr w:type="gramEnd"/>
      <w:r>
        <w:t xml:space="preserve"> sector</w:t>
      </w:r>
      <w:r w:rsidR="00951467">
        <w:t xml:space="preserve"> </w:t>
      </w:r>
      <w:r>
        <w:t>was</w:t>
      </w:r>
      <w:r w:rsidR="00951467">
        <w:t xml:space="preserve"> another good b</w:t>
      </w:r>
      <w:r w:rsidR="00F00000">
        <w:t xml:space="preserve">arometer of how the </w:t>
      </w:r>
      <w:r w:rsidR="00951467">
        <w:t>economy</w:t>
      </w:r>
      <w:r w:rsidR="00F00000">
        <w:t xml:space="preserve"> </w:t>
      </w:r>
      <w:r>
        <w:t>was</w:t>
      </w:r>
      <w:r w:rsidR="00F00000">
        <w:t xml:space="preserve"> </w:t>
      </w:r>
      <w:r w:rsidR="00951467">
        <w:t>doing</w:t>
      </w:r>
      <w:r>
        <w:t>. Continuing the theme of NICS, Josh said</w:t>
      </w:r>
      <w:r w:rsidR="00951467">
        <w:t xml:space="preserve"> </w:t>
      </w:r>
      <w:r w:rsidR="00F00000">
        <w:t xml:space="preserve">some </w:t>
      </w:r>
      <w:r w:rsidR="00951467">
        <w:t>Welsh</w:t>
      </w:r>
      <w:r w:rsidR="00F00000">
        <w:t xml:space="preserve"> </w:t>
      </w:r>
      <w:r>
        <w:t xml:space="preserve">logistics </w:t>
      </w:r>
      <w:proofErr w:type="gramStart"/>
      <w:r w:rsidR="00F00000">
        <w:t>business</w:t>
      </w:r>
      <w:proofErr w:type="gramEnd"/>
      <w:r>
        <w:t xml:space="preserve"> </w:t>
      </w:r>
      <w:r w:rsidR="00F00000">
        <w:t>have had to find £1</w:t>
      </w:r>
      <w:r w:rsidR="00951467">
        <w:t xml:space="preserve"> </w:t>
      </w:r>
      <w:r w:rsidR="00F00000">
        <w:t>million for NICs changes alone.</w:t>
      </w:r>
      <w:r w:rsidRPr="00314B6B">
        <w:t xml:space="preserve"> </w:t>
      </w:r>
      <w:r w:rsidR="00F00000">
        <w:t xml:space="preserve">Logistics gets hospitality from A to B and moves goods to the places which hospitality </w:t>
      </w:r>
      <w:r w:rsidR="00C03876">
        <w:t>needs goods</w:t>
      </w:r>
      <w:r w:rsidR="00F00000">
        <w:t xml:space="preserve">. </w:t>
      </w:r>
    </w:p>
    <w:p w14:paraId="06057E61" w14:textId="77777777" w:rsidR="00240751" w:rsidRDefault="00240751" w:rsidP="00F5348C">
      <w:pPr>
        <w:pStyle w:val="NoSpacing"/>
      </w:pPr>
    </w:p>
    <w:p w14:paraId="7DDE3DA7" w14:textId="1F49CEB7" w:rsidR="00240751" w:rsidRDefault="00240751" w:rsidP="00F5348C">
      <w:pPr>
        <w:pStyle w:val="NoSpacing"/>
      </w:pPr>
      <w:r>
        <w:t xml:space="preserve">Gemma </w:t>
      </w:r>
      <w:r w:rsidR="008E1E67">
        <w:t xml:space="preserve">Haines of Farmer’s Union of Wales (FUW) </w:t>
      </w:r>
      <w:r>
        <w:t xml:space="preserve">expressed the anxiety </w:t>
      </w:r>
      <w:r w:rsidR="008E1E67">
        <w:t xml:space="preserve">her </w:t>
      </w:r>
      <w:r>
        <w:t xml:space="preserve">members </w:t>
      </w:r>
      <w:r w:rsidR="008E1E67">
        <w:t>we</w:t>
      </w:r>
      <w:r>
        <w:t xml:space="preserve">re experiencing </w:t>
      </w:r>
      <w:r w:rsidR="008E1E67">
        <w:t xml:space="preserve">ahead of the SFS announcement in Wales </w:t>
      </w:r>
      <w:proofErr w:type="gramStart"/>
      <w:r w:rsidR="008E1E67">
        <w:t>and also</w:t>
      </w:r>
      <w:proofErr w:type="gramEnd"/>
      <w:r w:rsidR="008E1E67">
        <w:t xml:space="preserve"> </w:t>
      </w:r>
      <w:r>
        <w:t>since the last Budget and the real term cuts facing Welsh farming businesses.</w:t>
      </w:r>
    </w:p>
    <w:p w14:paraId="5E68D3E9" w14:textId="77777777" w:rsidR="00240751" w:rsidRDefault="00240751" w:rsidP="00F5348C">
      <w:pPr>
        <w:pStyle w:val="NoSpacing"/>
      </w:pPr>
    </w:p>
    <w:p w14:paraId="5E8A8C12" w14:textId="62016AF2" w:rsidR="00B43FF1" w:rsidRDefault="00C03876" w:rsidP="00F5348C">
      <w:pPr>
        <w:pStyle w:val="NoSpacing"/>
      </w:pPr>
      <w:r>
        <w:t xml:space="preserve">David </w:t>
      </w:r>
      <w:r w:rsidRPr="00C03876">
        <w:t>Harries</w:t>
      </w:r>
      <w:r w:rsidR="008E1E67">
        <w:t xml:space="preserve">, of the Food and Drinks Federation </w:t>
      </w:r>
      <w:r>
        <w:t>(DH)</w:t>
      </w:r>
      <w:r w:rsidR="008E1E67">
        <w:t>,</w:t>
      </w:r>
      <w:r w:rsidRPr="00C03876">
        <w:t xml:space="preserve"> </w:t>
      </w:r>
      <w:r>
        <w:t>i</w:t>
      </w:r>
      <w:r w:rsidR="004924BE">
        <w:t>ntroduced</w:t>
      </w:r>
      <w:r w:rsidR="00240751">
        <w:t xml:space="preserve"> himself </w:t>
      </w:r>
      <w:r w:rsidR="004924BE">
        <w:t>as represent</w:t>
      </w:r>
      <w:r>
        <w:t>ing</w:t>
      </w:r>
      <w:r w:rsidR="00B43FF1">
        <w:t xml:space="preserve"> food and </w:t>
      </w:r>
      <w:r w:rsidR="004924BE">
        <w:t>drink</w:t>
      </w:r>
      <w:r w:rsidR="00B43FF1">
        <w:t xml:space="preserve"> </w:t>
      </w:r>
      <w:r w:rsidR="004924BE">
        <w:t>manufacturers</w:t>
      </w:r>
      <w:r w:rsidR="00B43FF1">
        <w:t xml:space="preserve"> across the UK</w:t>
      </w:r>
      <w:r>
        <w:t xml:space="preserve"> which employs</w:t>
      </w:r>
      <w:r w:rsidR="00B43FF1">
        <w:t xml:space="preserve"> 26,500 people in </w:t>
      </w:r>
      <w:r w:rsidR="004924BE">
        <w:t>Wales</w:t>
      </w:r>
      <w:r>
        <w:t>. DH explained that b</w:t>
      </w:r>
      <w:r w:rsidR="00B43FF1">
        <w:t>us</w:t>
      </w:r>
      <w:r>
        <w:t>iness</w:t>
      </w:r>
      <w:r w:rsidR="00B43FF1">
        <w:t xml:space="preserve"> con</w:t>
      </w:r>
      <w:r>
        <w:t>fidence is</w:t>
      </w:r>
      <w:r w:rsidR="00B43FF1">
        <w:t xml:space="preserve"> down 43% </w:t>
      </w:r>
      <w:r>
        <w:t xml:space="preserve">in the </w:t>
      </w:r>
      <w:r w:rsidR="00B43FF1">
        <w:t xml:space="preserve">first </w:t>
      </w:r>
      <w:r>
        <w:t xml:space="preserve">quarter </w:t>
      </w:r>
      <w:r w:rsidR="00B43FF1">
        <w:t>of this year</w:t>
      </w:r>
      <w:r>
        <w:t xml:space="preserve"> and food supplier c</w:t>
      </w:r>
      <w:r w:rsidR="00B43FF1">
        <w:t>ost</w:t>
      </w:r>
      <w:r>
        <w:t xml:space="preserve"> are up. DH added that </w:t>
      </w:r>
      <w:r w:rsidR="00B43FF1">
        <w:t>EPR</w:t>
      </w:r>
      <w:r>
        <w:t xml:space="preserve"> is</w:t>
      </w:r>
      <w:r w:rsidR="00B43FF1">
        <w:t xml:space="preserve"> another cost burden for </w:t>
      </w:r>
      <w:r w:rsidR="004924BE">
        <w:t>food</w:t>
      </w:r>
      <w:r w:rsidR="00B43FF1">
        <w:t xml:space="preserve"> and drinks </w:t>
      </w:r>
      <w:r w:rsidR="004924BE">
        <w:t>manufacturers</w:t>
      </w:r>
      <w:r w:rsidR="00B43FF1">
        <w:t xml:space="preserve"> as well as hospitality </w:t>
      </w:r>
      <w:r w:rsidR="004924BE">
        <w:t>businesses</w:t>
      </w:r>
      <w:r w:rsidR="00B43FF1">
        <w:t>.</w:t>
      </w:r>
      <w:r>
        <w:t xml:space="preserve"> Many businesses are increasingly looking at automation</w:t>
      </w:r>
      <w:r w:rsidR="00B43FF1">
        <w:t xml:space="preserve"> </w:t>
      </w:r>
      <w:r>
        <w:t xml:space="preserve">due to </w:t>
      </w:r>
      <w:r w:rsidR="00B43FF1">
        <w:t>lack of labour and high costs of labour</w:t>
      </w:r>
      <w:r>
        <w:t xml:space="preserve"> available.</w:t>
      </w:r>
    </w:p>
    <w:p w14:paraId="175159AE" w14:textId="77777777" w:rsidR="00B43FF1" w:rsidRDefault="00B43FF1" w:rsidP="00F5348C">
      <w:pPr>
        <w:pStyle w:val="NoSpacing"/>
      </w:pPr>
    </w:p>
    <w:p w14:paraId="5D52A42A" w14:textId="775CAC5A" w:rsidR="00037997" w:rsidRPr="00037997" w:rsidRDefault="00037997" w:rsidP="00037997">
      <w:pPr>
        <w:pStyle w:val="NoSpacing"/>
        <w:numPr>
          <w:ilvl w:val="0"/>
          <w:numId w:val="1"/>
        </w:numPr>
        <w:rPr>
          <w:b/>
          <w:bCs/>
        </w:rPr>
      </w:pPr>
      <w:r w:rsidRPr="00037997">
        <w:rPr>
          <w:b/>
          <w:bCs/>
        </w:rPr>
        <w:t>Budget Campaign</w:t>
      </w:r>
    </w:p>
    <w:p w14:paraId="5734F57A" w14:textId="77777777" w:rsidR="00037997" w:rsidRDefault="00037997" w:rsidP="00037997">
      <w:pPr>
        <w:pStyle w:val="NoSpacing"/>
      </w:pPr>
    </w:p>
    <w:p w14:paraId="70795259" w14:textId="20AB62B4" w:rsidR="00037997" w:rsidRDefault="00037997" w:rsidP="00037997">
      <w:pPr>
        <w:pStyle w:val="NoSpacing"/>
      </w:pPr>
      <w:r>
        <w:t xml:space="preserve">Ruby Sampson gave a summary of </w:t>
      </w:r>
      <w:proofErr w:type="spellStart"/>
      <w:r w:rsidR="00D66624">
        <w:t>UKHospitality’s</w:t>
      </w:r>
      <w:proofErr w:type="spellEnd"/>
      <w:r w:rsidR="00D66624">
        <w:t xml:space="preserve"> </w:t>
      </w:r>
      <w:r>
        <w:t>Budget Campaign</w:t>
      </w:r>
      <w:r w:rsidR="00D66624">
        <w:t xml:space="preserve"> and started by presented the lasted industry statistics</w:t>
      </w:r>
      <w:r>
        <w:t>.</w:t>
      </w:r>
    </w:p>
    <w:p w14:paraId="663FB63F" w14:textId="77777777" w:rsidR="00037997" w:rsidRDefault="00037997" w:rsidP="00037997">
      <w:pPr>
        <w:pStyle w:val="NoSpacing"/>
      </w:pPr>
    </w:p>
    <w:p w14:paraId="6542562E" w14:textId="77777777" w:rsidR="00037997" w:rsidRDefault="00037997" w:rsidP="00037997">
      <w:pPr>
        <w:spacing w:after="0" w:line="276" w:lineRule="auto"/>
      </w:pPr>
      <w:proofErr w:type="spellStart"/>
      <w:r>
        <w:t>UKHospitality’s</w:t>
      </w:r>
      <w:proofErr w:type="spellEnd"/>
      <w:r>
        <w:t xml:space="preserve"> latest joint industry survey showed that:</w:t>
      </w:r>
    </w:p>
    <w:p w14:paraId="3D15D206" w14:textId="43B08099" w:rsidR="00037997" w:rsidRPr="00E9622F" w:rsidRDefault="00037997" w:rsidP="00037997">
      <w:pPr>
        <w:pStyle w:val="ListParagraph"/>
        <w:numPr>
          <w:ilvl w:val="0"/>
          <w:numId w:val="15"/>
        </w:numPr>
        <w:spacing w:after="0" w:line="276" w:lineRule="auto"/>
      </w:pPr>
      <w:r w:rsidRPr="00E9622F">
        <w:t>One-third of hospitality businesses are now operating at a loss.</w:t>
      </w:r>
    </w:p>
    <w:p w14:paraId="09270467" w14:textId="77777777" w:rsidR="00037997" w:rsidRPr="00E9622F" w:rsidRDefault="00037997" w:rsidP="00037997">
      <w:pPr>
        <w:numPr>
          <w:ilvl w:val="0"/>
          <w:numId w:val="13"/>
        </w:numPr>
        <w:spacing w:after="0" w:line="276" w:lineRule="auto"/>
      </w:pPr>
      <w:r w:rsidRPr="00E9622F">
        <w:t>76% have increased prices, 63% have reduced staff hours, and one-third have restricted opening times.</w:t>
      </w:r>
    </w:p>
    <w:p w14:paraId="38E09D30" w14:textId="77777777" w:rsidR="00037997" w:rsidRPr="00E9622F" w:rsidRDefault="00037997" w:rsidP="00037997">
      <w:pPr>
        <w:numPr>
          <w:ilvl w:val="0"/>
          <w:numId w:val="13"/>
        </w:numPr>
        <w:spacing w:after="0" w:line="276" w:lineRule="auto"/>
      </w:pPr>
      <w:r w:rsidRPr="00E9622F">
        <w:t>40% have cut investment. This poses serious risks to community hubs and job creation nationwide.</w:t>
      </w:r>
    </w:p>
    <w:p w14:paraId="10673D26" w14:textId="77777777" w:rsidR="00037997" w:rsidRDefault="00037997" w:rsidP="00037997">
      <w:pPr>
        <w:numPr>
          <w:ilvl w:val="0"/>
          <w:numId w:val="13"/>
        </w:numPr>
        <w:spacing w:after="0" w:line="276" w:lineRule="auto"/>
      </w:pPr>
      <w:r w:rsidRPr="00E9622F">
        <w:lastRenderedPageBreak/>
        <w:t>The 2024 Budget was a hammer blow to hospitality: 69,000 jobs lost in seven months – three times the national average – versus 18,000 gained in the same period the previous year.</w:t>
      </w:r>
    </w:p>
    <w:p w14:paraId="3A9E9258" w14:textId="77777777" w:rsidR="00B570F1" w:rsidRDefault="00B570F1" w:rsidP="00B570F1">
      <w:pPr>
        <w:spacing w:after="0" w:line="276" w:lineRule="auto"/>
        <w:ind w:left="720"/>
      </w:pPr>
    </w:p>
    <w:p w14:paraId="0A87D67E" w14:textId="45297D74" w:rsidR="00037997" w:rsidRPr="00E9622F" w:rsidRDefault="00037997" w:rsidP="00037997">
      <w:pPr>
        <w:spacing w:after="0" w:line="276" w:lineRule="auto"/>
      </w:pPr>
      <w:r w:rsidRPr="00037997">
        <w:t>We’re asking for three</w:t>
      </w:r>
      <w:r w:rsidRPr="00E9622F">
        <w:t xml:space="preserve"> changes in the Budget to avoid long-term decline:</w:t>
      </w:r>
    </w:p>
    <w:p w14:paraId="183C671C" w14:textId="77777777" w:rsidR="00037997" w:rsidRPr="00E9622F" w:rsidRDefault="00037997" w:rsidP="00037997">
      <w:pPr>
        <w:spacing w:after="0" w:line="276" w:lineRule="auto"/>
      </w:pPr>
      <w:r w:rsidRPr="00E9622F">
        <w:rPr>
          <w:b/>
          <w:bCs/>
        </w:rPr>
        <w:t>Lower business rates to revive high streets</w:t>
      </w:r>
      <w:r w:rsidRPr="00E9622F">
        <w:t>: Apply a maximum discount for hospitality businesses under £500,000 rateable value and exempt larger venues from the new surcharge.</w:t>
      </w:r>
    </w:p>
    <w:p w14:paraId="604C4DA6" w14:textId="77777777" w:rsidR="00037997" w:rsidRPr="00E9622F" w:rsidRDefault="00037997" w:rsidP="00037997">
      <w:pPr>
        <w:spacing w:after="0" w:line="276" w:lineRule="auto"/>
      </w:pPr>
      <w:r w:rsidRPr="00E9622F">
        <w:rPr>
          <w:b/>
          <w:bCs/>
        </w:rPr>
        <w:t>Fix NICs to boost jobs</w:t>
      </w:r>
      <w:r w:rsidRPr="00E9622F">
        <w:t>: Extend the under-21 Employer NIC exemption to under-30s and returners to work.</w:t>
      </w:r>
    </w:p>
    <w:p w14:paraId="71B110E9" w14:textId="74D7F731" w:rsidR="00037997" w:rsidRDefault="00037997" w:rsidP="00037997">
      <w:pPr>
        <w:spacing w:after="0" w:line="276" w:lineRule="auto"/>
      </w:pPr>
      <w:r w:rsidRPr="00E9622F">
        <w:rPr>
          <w:b/>
          <w:bCs/>
        </w:rPr>
        <w:t>Cut VAT on hospitality to drive investment</w:t>
      </w:r>
      <w:r w:rsidRPr="00E9622F">
        <w:t>: Match European competitors and reduce the rate to 12.5%.</w:t>
      </w:r>
    </w:p>
    <w:p w14:paraId="6A3CAF6C" w14:textId="77777777" w:rsidR="00037997" w:rsidRPr="00E9622F" w:rsidRDefault="00037997" w:rsidP="00037997">
      <w:pPr>
        <w:spacing w:after="0" w:line="276" w:lineRule="auto"/>
        <w:ind w:left="426" w:firstLine="645"/>
      </w:pPr>
    </w:p>
    <w:p w14:paraId="58216B30" w14:textId="22F80089" w:rsidR="00037997" w:rsidRDefault="00037997" w:rsidP="00037997">
      <w:pPr>
        <w:spacing w:after="0" w:line="276" w:lineRule="auto"/>
        <w:rPr>
          <w:b/>
          <w:bCs/>
        </w:rPr>
      </w:pPr>
      <w:r w:rsidRPr="00037997">
        <w:t xml:space="preserve">We need </w:t>
      </w:r>
      <w:r>
        <w:t xml:space="preserve">a </w:t>
      </w:r>
      <w:r w:rsidRPr="00037997">
        <w:t>fundamental change at the next Budget to avoid businesses being</w:t>
      </w:r>
      <w:r>
        <w:rPr>
          <w:b/>
          <w:bCs/>
        </w:rPr>
        <w:t xml:space="preserve"> #TaxedOut.</w:t>
      </w:r>
    </w:p>
    <w:p w14:paraId="605EAE2D" w14:textId="77777777" w:rsidR="00037997" w:rsidRDefault="00037997" w:rsidP="00037997">
      <w:pPr>
        <w:pStyle w:val="NoSpacing"/>
      </w:pPr>
    </w:p>
    <w:p w14:paraId="2223F14F" w14:textId="31572596" w:rsidR="00AB3982" w:rsidRDefault="00037997" w:rsidP="00230A2C">
      <w:pPr>
        <w:pStyle w:val="NoSpacing"/>
      </w:pPr>
      <w:r>
        <w:t xml:space="preserve">Next meeting: </w:t>
      </w:r>
      <w:r w:rsidR="002D368D">
        <w:t xml:space="preserve">(TBC) </w:t>
      </w:r>
      <w:r w:rsidR="00D35343">
        <w:t xml:space="preserve">Tuesday </w:t>
      </w:r>
      <w:r>
        <w:t xml:space="preserve">18 </w:t>
      </w:r>
      <w:r w:rsidR="00D35343">
        <w:t>Novembe</w:t>
      </w:r>
      <w:r w:rsidR="002D368D">
        <w:t>r</w:t>
      </w:r>
      <w:r w:rsidR="00550400">
        <w:t>.</w:t>
      </w:r>
    </w:p>
    <w:p w14:paraId="4D007CC9" w14:textId="77777777" w:rsidR="00037997" w:rsidRDefault="00037997" w:rsidP="00230A2C">
      <w:pPr>
        <w:pStyle w:val="NoSpacing"/>
      </w:pPr>
    </w:p>
    <w:p w14:paraId="010FAB2D" w14:textId="1689686B" w:rsidR="00BC677D" w:rsidRPr="00230A2C" w:rsidRDefault="00CA4905" w:rsidP="00230A2C">
      <w:pPr>
        <w:pStyle w:val="NoSpacing"/>
        <w:rPr>
          <w:b/>
          <w:bCs/>
        </w:rPr>
      </w:pPr>
      <w:r w:rsidRPr="00230A2C">
        <w:rPr>
          <w:b/>
          <w:bCs/>
        </w:rPr>
        <w:t>The meeting c</w:t>
      </w:r>
      <w:r w:rsidR="006054B1" w:rsidRPr="00230A2C">
        <w:rPr>
          <w:b/>
          <w:bCs/>
        </w:rPr>
        <w:t>lose</w:t>
      </w:r>
      <w:r w:rsidRPr="00230A2C">
        <w:rPr>
          <w:b/>
          <w:bCs/>
        </w:rPr>
        <w:t>d</w:t>
      </w:r>
      <w:r w:rsidR="006054B1" w:rsidRPr="00230A2C">
        <w:rPr>
          <w:b/>
          <w:bCs/>
        </w:rPr>
        <w:t>.</w:t>
      </w:r>
      <w:bookmarkEnd w:id="0"/>
    </w:p>
    <w:sectPr w:rsidR="00BC677D" w:rsidRPr="00230A2C" w:rsidSect="00773476">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11C0" w14:textId="77777777" w:rsidR="00C1018C" w:rsidRDefault="00C1018C" w:rsidP="00773476">
      <w:pPr>
        <w:spacing w:after="0" w:line="240" w:lineRule="auto"/>
      </w:pPr>
      <w:r>
        <w:separator/>
      </w:r>
    </w:p>
  </w:endnote>
  <w:endnote w:type="continuationSeparator" w:id="0">
    <w:p w14:paraId="40E87BE8" w14:textId="77777777" w:rsidR="00C1018C" w:rsidRDefault="00C1018C" w:rsidP="0077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DA70" w14:textId="77777777" w:rsidR="00A60B79" w:rsidRDefault="00A60B79">
    <w:pPr>
      <w:pStyle w:val="Footer"/>
    </w:pPr>
  </w:p>
  <w:p w14:paraId="2351EF17" w14:textId="77777777" w:rsidR="00A60B79" w:rsidRDefault="00A60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62AC" w14:textId="77777777" w:rsidR="00C1018C" w:rsidRDefault="00C1018C" w:rsidP="00773476">
      <w:pPr>
        <w:spacing w:after="0" w:line="240" w:lineRule="auto"/>
      </w:pPr>
      <w:r>
        <w:separator/>
      </w:r>
    </w:p>
  </w:footnote>
  <w:footnote w:type="continuationSeparator" w:id="0">
    <w:p w14:paraId="1A91A39C" w14:textId="77777777" w:rsidR="00C1018C" w:rsidRDefault="00C1018C" w:rsidP="0077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0AE3" w14:textId="057E5922" w:rsidR="00773476" w:rsidRDefault="00773476">
    <w:pPr>
      <w:pStyle w:val="Header"/>
    </w:pPr>
    <w:r>
      <w:rPr>
        <w:noProof/>
      </w:rPr>
      <w:drawing>
        <wp:anchor distT="0" distB="0" distL="114300" distR="114300" simplePos="0" relativeHeight="251659264" behindDoc="0" locked="0" layoutInCell="1" allowOverlap="1" wp14:anchorId="5B2E1FC7" wp14:editId="209A5FAF">
          <wp:simplePos x="0" y="0"/>
          <wp:positionH relativeFrom="margin">
            <wp:posOffset>2063750</wp:posOffset>
          </wp:positionH>
          <wp:positionV relativeFrom="paragraph">
            <wp:posOffset>-280035</wp:posOffset>
          </wp:positionV>
          <wp:extent cx="1245235" cy="736600"/>
          <wp:effectExtent l="0" t="0" r="0" b="6350"/>
          <wp:wrapTopAndBottom/>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H logo.png"/>
                  <pic:cNvPicPr/>
                </pic:nvPicPr>
                <pic:blipFill>
                  <a:blip r:embed="rId1">
                    <a:extLst>
                      <a:ext uri="{28A0092B-C50C-407E-A947-70E740481C1C}">
                        <a14:useLocalDpi xmlns:a14="http://schemas.microsoft.com/office/drawing/2010/main" val="0"/>
                      </a:ext>
                    </a:extLst>
                  </a:blip>
                  <a:stretch>
                    <a:fillRect/>
                  </a:stretch>
                </pic:blipFill>
                <pic:spPr>
                  <a:xfrm>
                    <a:off x="0" y="0"/>
                    <a:ext cx="1245235"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F4867"/>
    <w:multiLevelType w:val="hybridMultilevel"/>
    <w:tmpl w:val="D63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71C0B"/>
    <w:multiLevelType w:val="multilevel"/>
    <w:tmpl w:val="F9CA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324A9"/>
    <w:multiLevelType w:val="hybridMultilevel"/>
    <w:tmpl w:val="239E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34ABB"/>
    <w:multiLevelType w:val="hybridMultilevel"/>
    <w:tmpl w:val="5C1E747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43EE4789"/>
    <w:multiLevelType w:val="hybridMultilevel"/>
    <w:tmpl w:val="2D0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21741"/>
    <w:multiLevelType w:val="hybridMultilevel"/>
    <w:tmpl w:val="8D9C2F2E"/>
    <w:lvl w:ilvl="0" w:tplc="79505CAE">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55916B24"/>
    <w:multiLevelType w:val="multilevel"/>
    <w:tmpl w:val="67801F1A"/>
    <w:lvl w:ilvl="0">
      <w:start w:val="1"/>
      <w:numFmt w:val="bullet"/>
      <w:lvlText w:val="o"/>
      <w:lvlJc w:val="left"/>
      <w:pPr>
        <w:tabs>
          <w:tab w:val="num" w:pos="644"/>
        </w:tabs>
        <w:ind w:left="644" w:hanging="360"/>
      </w:pPr>
      <w:rPr>
        <w:rFonts w:ascii="Courier New" w:hAnsi="Courier New" w:cs="Courier New"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15:restartNumberingAfterBreak="0">
    <w:nsid w:val="5B441AD0"/>
    <w:multiLevelType w:val="hybridMultilevel"/>
    <w:tmpl w:val="FFF4F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B593305"/>
    <w:multiLevelType w:val="hybridMultilevel"/>
    <w:tmpl w:val="E788CDB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9" w15:restartNumberingAfterBreak="0">
    <w:nsid w:val="659A12C7"/>
    <w:multiLevelType w:val="hybridMultilevel"/>
    <w:tmpl w:val="21B68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54D3C"/>
    <w:multiLevelType w:val="hybridMultilevel"/>
    <w:tmpl w:val="21E01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147D30"/>
    <w:multiLevelType w:val="hybridMultilevel"/>
    <w:tmpl w:val="0234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02A5"/>
    <w:multiLevelType w:val="hybridMultilevel"/>
    <w:tmpl w:val="5E24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57650"/>
    <w:multiLevelType w:val="hybridMultilevel"/>
    <w:tmpl w:val="58A658FA"/>
    <w:lvl w:ilvl="0" w:tplc="08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412972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098309">
    <w:abstractNumId w:val="10"/>
  </w:num>
  <w:num w:numId="3" w16cid:durableId="909274281">
    <w:abstractNumId w:val="5"/>
  </w:num>
  <w:num w:numId="4" w16cid:durableId="1663970178">
    <w:abstractNumId w:val="9"/>
  </w:num>
  <w:num w:numId="5" w16cid:durableId="284234290">
    <w:abstractNumId w:val="3"/>
  </w:num>
  <w:num w:numId="6" w16cid:durableId="1617642038">
    <w:abstractNumId w:val="7"/>
  </w:num>
  <w:num w:numId="7" w16cid:durableId="792988797">
    <w:abstractNumId w:val="8"/>
  </w:num>
  <w:num w:numId="8" w16cid:durableId="162668829">
    <w:abstractNumId w:val="13"/>
  </w:num>
  <w:num w:numId="9" w16cid:durableId="34544607">
    <w:abstractNumId w:val="11"/>
  </w:num>
  <w:num w:numId="10" w16cid:durableId="998921743">
    <w:abstractNumId w:val="4"/>
  </w:num>
  <w:num w:numId="11" w16cid:durableId="1832746847">
    <w:abstractNumId w:val="2"/>
  </w:num>
  <w:num w:numId="12" w16cid:durableId="889733878">
    <w:abstractNumId w:val="0"/>
  </w:num>
  <w:num w:numId="13" w16cid:durableId="596868331">
    <w:abstractNumId w:val="1"/>
  </w:num>
  <w:num w:numId="14" w16cid:durableId="88821579">
    <w:abstractNumId w:val="6"/>
  </w:num>
  <w:num w:numId="15" w16cid:durableId="1360738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5F"/>
    <w:rsid w:val="000303CE"/>
    <w:rsid w:val="00037997"/>
    <w:rsid w:val="00050798"/>
    <w:rsid w:val="00094802"/>
    <w:rsid w:val="000C7251"/>
    <w:rsid w:val="000D2E20"/>
    <w:rsid w:val="00115D0B"/>
    <w:rsid w:val="0017075E"/>
    <w:rsid w:val="00170A4E"/>
    <w:rsid w:val="00177B0D"/>
    <w:rsid w:val="001E403A"/>
    <w:rsid w:val="001E7AEC"/>
    <w:rsid w:val="00230A2C"/>
    <w:rsid w:val="00240751"/>
    <w:rsid w:val="0025175C"/>
    <w:rsid w:val="00260E1C"/>
    <w:rsid w:val="002C64E0"/>
    <w:rsid w:val="002D03D8"/>
    <w:rsid w:val="002D0F49"/>
    <w:rsid w:val="002D368D"/>
    <w:rsid w:val="002F3D20"/>
    <w:rsid w:val="00314B6B"/>
    <w:rsid w:val="003D3A0F"/>
    <w:rsid w:val="003E553C"/>
    <w:rsid w:val="003F57EE"/>
    <w:rsid w:val="00456063"/>
    <w:rsid w:val="00460A47"/>
    <w:rsid w:val="00470A95"/>
    <w:rsid w:val="004924BE"/>
    <w:rsid w:val="00492CFE"/>
    <w:rsid w:val="004C12C5"/>
    <w:rsid w:val="004E48CE"/>
    <w:rsid w:val="004F1898"/>
    <w:rsid w:val="0050233D"/>
    <w:rsid w:val="00550400"/>
    <w:rsid w:val="00550C4A"/>
    <w:rsid w:val="00583006"/>
    <w:rsid w:val="00595EFE"/>
    <w:rsid w:val="005B00DA"/>
    <w:rsid w:val="0060385B"/>
    <w:rsid w:val="006054B1"/>
    <w:rsid w:val="00622115"/>
    <w:rsid w:val="00622D89"/>
    <w:rsid w:val="00640811"/>
    <w:rsid w:val="006948F1"/>
    <w:rsid w:val="006A531D"/>
    <w:rsid w:val="006D5FC2"/>
    <w:rsid w:val="006E00F4"/>
    <w:rsid w:val="006F2258"/>
    <w:rsid w:val="006F305F"/>
    <w:rsid w:val="00712C62"/>
    <w:rsid w:val="00740297"/>
    <w:rsid w:val="00745ACD"/>
    <w:rsid w:val="00773476"/>
    <w:rsid w:val="007A305E"/>
    <w:rsid w:val="007A7670"/>
    <w:rsid w:val="007B2396"/>
    <w:rsid w:val="007D4289"/>
    <w:rsid w:val="008275B9"/>
    <w:rsid w:val="00882DEC"/>
    <w:rsid w:val="008E1E67"/>
    <w:rsid w:val="008F7FD7"/>
    <w:rsid w:val="009463D1"/>
    <w:rsid w:val="00951467"/>
    <w:rsid w:val="009706B3"/>
    <w:rsid w:val="0099331E"/>
    <w:rsid w:val="009B51A4"/>
    <w:rsid w:val="009F299E"/>
    <w:rsid w:val="00A3188A"/>
    <w:rsid w:val="00A60B79"/>
    <w:rsid w:val="00AA1337"/>
    <w:rsid w:val="00AA323E"/>
    <w:rsid w:val="00AA6462"/>
    <w:rsid w:val="00AB3982"/>
    <w:rsid w:val="00AD6FE6"/>
    <w:rsid w:val="00B43FF1"/>
    <w:rsid w:val="00B570F1"/>
    <w:rsid w:val="00B9265F"/>
    <w:rsid w:val="00B96E6C"/>
    <w:rsid w:val="00BA1090"/>
    <w:rsid w:val="00BA302F"/>
    <w:rsid w:val="00BC677D"/>
    <w:rsid w:val="00BF2A69"/>
    <w:rsid w:val="00C03876"/>
    <w:rsid w:val="00C1018C"/>
    <w:rsid w:val="00CA4905"/>
    <w:rsid w:val="00CE01C6"/>
    <w:rsid w:val="00CE4C88"/>
    <w:rsid w:val="00D207EB"/>
    <w:rsid w:val="00D35343"/>
    <w:rsid w:val="00D66624"/>
    <w:rsid w:val="00D800E8"/>
    <w:rsid w:val="00DE786B"/>
    <w:rsid w:val="00E75456"/>
    <w:rsid w:val="00ED228F"/>
    <w:rsid w:val="00EF24B9"/>
    <w:rsid w:val="00F00000"/>
    <w:rsid w:val="00F15D8E"/>
    <w:rsid w:val="00F45489"/>
    <w:rsid w:val="00F5348C"/>
    <w:rsid w:val="00F663EA"/>
    <w:rsid w:val="00F73012"/>
    <w:rsid w:val="00F740E6"/>
    <w:rsid w:val="00F8279B"/>
    <w:rsid w:val="00F85ECF"/>
    <w:rsid w:val="00FE4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838E"/>
  <w15:chartTrackingRefBased/>
  <w15:docId w15:val="{A7C724EC-1A7A-4BD1-A1B4-A779A36B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1E"/>
  </w:style>
  <w:style w:type="paragraph" w:styleId="Heading2">
    <w:name w:val="heading 2"/>
    <w:basedOn w:val="Normal"/>
    <w:next w:val="Normal"/>
    <w:link w:val="Heading2Char"/>
    <w:uiPriority w:val="9"/>
    <w:unhideWhenUsed/>
    <w:qFormat/>
    <w:rsid w:val="000D2E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5F"/>
    <w:rPr>
      <w:color w:val="0563C1" w:themeColor="hyperlink"/>
      <w:u w:val="single"/>
    </w:rPr>
  </w:style>
  <w:style w:type="character" w:styleId="UnresolvedMention">
    <w:name w:val="Unresolved Mention"/>
    <w:basedOn w:val="DefaultParagraphFont"/>
    <w:uiPriority w:val="99"/>
    <w:semiHidden/>
    <w:unhideWhenUsed/>
    <w:rsid w:val="006F305F"/>
    <w:rPr>
      <w:color w:val="605E5C"/>
      <w:shd w:val="clear" w:color="auto" w:fill="E1DFDD"/>
    </w:rPr>
  </w:style>
  <w:style w:type="paragraph" w:styleId="Header">
    <w:name w:val="header"/>
    <w:basedOn w:val="Normal"/>
    <w:link w:val="HeaderChar"/>
    <w:uiPriority w:val="99"/>
    <w:unhideWhenUsed/>
    <w:rsid w:val="00773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476"/>
  </w:style>
  <w:style w:type="paragraph" w:styleId="Footer">
    <w:name w:val="footer"/>
    <w:basedOn w:val="Normal"/>
    <w:link w:val="FooterChar"/>
    <w:uiPriority w:val="99"/>
    <w:unhideWhenUsed/>
    <w:rsid w:val="00773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476"/>
  </w:style>
  <w:style w:type="paragraph" w:styleId="ListParagraph">
    <w:name w:val="List Paragraph"/>
    <w:basedOn w:val="Normal"/>
    <w:uiPriority w:val="34"/>
    <w:qFormat/>
    <w:rsid w:val="00EF24B9"/>
    <w:pPr>
      <w:ind w:left="720"/>
      <w:contextualSpacing/>
    </w:pPr>
  </w:style>
  <w:style w:type="character" w:customStyle="1" w:styleId="Heading2Char">
    <w:name w:val="Heading 2 Char"/>
    <w:basedOn w:val="DefaultParagraphFont"/>
    <w:link w:val="Heading2"/>
    <w:uiPriority w:val="9"/>
    <w:rsid w:val="000D2E2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D207EB"/>
    <w:pPr>
      <w:spacing w:after="0" w:line="240" w:lineRule="auto"/>
    </w:pPr>
  </w:style>
  <w:style w:type="table" w:styleId="TableGrid">
    <w:name w:val="Table Grid"/>
    <w:basedOn w:val="TableNormal"/>
    <w:uiPriority w:val="39"/>
    <w:rsid w:val="00456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7668">
      <w:bodyDiv w:val="1"/>
      <w:marLeft w:val="0"/>
      <w:marRight w:val="0"/>
      <w:marTop w:val="0"/>
      <w:marBottom w:val="0"/>
      <w:divBdr>
        <w:top w:val="none" w:sz="0" w:space="0" w:color="auto"/>
        <w:left w:val="none" w:sz="0" w:space="0" w:color="auto"/>
        <w:bottom w:val="none" w:sz="0" w:space="0" w:color="auto"/>
        <w:right w:val="none" w:sz="0" w:space="0" w:color="auto"/>
      </w:divBdr>
    </w:div>
    <w:div w:id="1375542843">
      <w:bodyDiv w:val="1"/>
      <w:marLeft w:val="0"/>
      <w:marRight w:val="0"/>
      <w:marTop w:val="0"/>
      <w:marBottom w:val="0"/>
      <w:divBdr>
        <w:top w:val="none" w:sz="0" w:space="0" w:color="auto"/>
        <w:left w:val="none" w:sz="0" w:space="0" w:color="auto"/>
        <w:bottom w:val="none" w:sz="0" w:space="0" w:color="auto"/>
        <w:right w:val="none" w:sz="0" w:space="0" w:color="auto"/>
      </w:divBdr>
    </w:div>
    <w:div w:id="14484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1271</Words>
  <Characters>7245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Cheadle</dc:creator>
  <cp:keywords/>
  <dc:description/>
  <cp:lastModifiedBy>Ruby Sampson</cp:lastModifiedBy>
  <cp:revision>2</cp:revision>
  <cp:lastPrinted>2024-09-04T11:25:00Z</cp:lastPrinted>
  <dcterms:created xsi:type="dcterms:W3CDTF">2025-08-20T08:15:00Z</dcterms:created>
  <dcterms:modified xsi:type="dcterms:W3CDTF">2025-08-20T08:15:00Z</dcterms:modified>
</cp:coreProperties>
</file>